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5EB47" w14:textId="03D87F50" w:rsidR="00075825" w:rsidRDefault="00075825" w:rsidP="00075825">
      <w:pPr>
        <w:pStyle w:val="CH"/>
      </w:pPr>
      <w:bookmarkStart w:id="0" w:name="historyclause"/>
      <w:r>
        <w:t>3GPP TSG-RAN WG2 Meeting #12</w:t>
      </w:r>
      <w:r>
        <w:rPr>
          <w:lang w:val="en-US" w:eastAsia="zh-CN"/>
        </w:rPr>
        <w:t>7</w:t>
      </w:r>
      <w:r w:rsidR="0096791D">
        <w:rPr>
          <w:lang w:val="en-US" w:eastAsia="zh-CN"/>
        </w:rPr>
        <w:t>bis</w:t>
      </w:r>
      <w:r w:rsidR="00DD55B5">
        <w:tab/>
        <w:t xml:space="preserve">           </w:t>
      </w:r>
      <w:bookmarkStart w:id="1" w:name="_GoBack"/>
      <w:bookmarkEnd w:id="1"/>
      <w:r w:rsidR="00DD55B5" w:rsidRPr="00DD55B5">
        <w:t>R2-2408037</w:t>
      </w:r>
    </w:p>
    <w:p w14:paraId="408FCA5A" w14:textId="77777777" w:rsidR="00075825" w:rsidRDefault="0096791D" w:rsidP="00075825">
      <w:pPr>
        <w:pStyle w:val="CH"/>
        <w:tabs>
          <w:tab w:val="clear" w:pos="7920"/>
        </w:tabs>
        <w:rPr>
          <w:b w:val="0"/>
        </w:rPr>
      </w:pPr>
      <w:r>
        <w:t>Hefei</w:t>
      </w:r>
      <w:r w:rsidR="00075825" w:rsidRPr="007D581A">
        <w:t xml:space="preserve">, </w:t>
      </w:r>
      <w:r>
        <w:t>China</w:t>
      </w:r>
      <w:r w:rsidR="00075825">
        <w:t>,</w:t>
      </w:r>
      <w:r w:rsidR="00075825">
        <w:rPr>
          <w:lang w:eastAsia="zh-CN"/>
        </w:rPr>
        <w:t xml:space="preserve"> </w:t>
      </w:r>
      <w:r>
        <w:t>Oct 14</w:t>
      </w:r>
      <w:r w:rsidR="00075825" w:rsidRPr="00A66399">
        <w:rPr>
          <w:vertAlign w:val="superscript"/>
        </w:rPr>
        <w:t>th</w:t>
      </w:r>
      <w:r>
        <w:t xml:space="preserve"> – Oct 18</w:t>
      </w:r>
      <w:r>
        <w:rPr>
          <w:vertAlign w:val="superscript"/>
        </w:rPr>
        <w:t>th</w:t>
      </w:r>
      <w:r w:rsidR="00075825">
        <w:t>, 202</w:t>
      </w:r>
      <w:r w:rsidR="00075825">
        <w:rPr>
          <w:lang w:val="en-US" w:eastAsia="zh-CN"/>
        </w:rPr>
        <w:t>4</w:t>
      </w:r>
      <w:r w:rsidR="00075825">
        <w:tab/>
      </w:r>
    </w:p>
    <w:p w14:paraId="6752A414" w14:textId="77777777" w:rsidR="00CF2835" w:rsidRPr="00075825" w:rsidRDefault="00CF2835">
      <w:pPr>
        <w:tabs>
          <w:tab w:val="left" w:pos="2160"/>
        </w:tabs>
        <w:rPr>
          <w:rFonts w:ascii="Arial" w:hAnsi="Arial" w:cs="Arial"/>
          <w:b/>
        </w:rPr>
      </w:pPr>
    </w:p>
    <w:p w14:paraId="686D74BF" w14:textId="77777777" w:rsidR="00CF2835" w:rsidRDefault="00FD5BAD">
      <w:pPr>
        <w:pStyle w:val="CH"/>
        <w:rPr>
          <w:b w:val="0"/>
          <w:lang w:val="en-US" w:eastAsia="zh-CN"/>
        </w:rPr>
      </w:pPr>
      <w:r>
        <w:t>Agenda item:</w:t>
      </w:r>
      <w:r>
        <w:tab/>
      </w:r>
      <w:r w:rsidR="001C00F1">
        <w:t>8.1</w:t>
      </w:r>
      <w:r w:rsidRPr="00FD5BAD">
        <w:t>.2</w:t>
      </w:r>
      <w:r w:rsidR="001C00F1">
        <w:rPr>
          <w:rFonts w:hint="eastAsia"/>
          <w:lang w:eastAsia="zh-CN"/>
        </w:rPr>
        <w:t>.</w:t>
      </w:r>
      <w:r w:rsidR="001C00F1">
        <w:rPr>
          <w:lang w:eastAsia="zh-CN"/>
        </w:rPr>
        <w:t>2</w:t>
      </w:r>
    </w:p>
    <w:p w14:paraId="4A24A94A" w14:textId="77777777" w:rsidR="00CF2835" w:rsidRDefault="004B1061">
      <w:pPr>
        <w:pStyle w:val="CH"/>
        <w:rPr>
          <w:b w:val="0"/>
          <w:lang w:val="en-US" w:eastAsia="zh-CN"/>
        </w:rPr>
      </w:pPr>
      <w:r>
        <w:t>Source:</w:t>
      </w:r>
      <w:r>
        <w:tab/>
        <w:t>China Telecom</w:t>
      </w:r>
    </w:p>
    <w:p w14:paraId="7B7F56EB" w14:textId="77777777" w:rsidR="00CF2835" w:rsidRDefault="004B1061">
      <w:pPr>
        <w:pStyle w:val="CH"/>
        <w:ind w:left="2260" w:hanging="2260"/>
        <w:rPr>
          <w:lang w:val="en-US" w:eastAsia="zh-CN"/>
        </w:rPr>
      </w:pPr>
      <w:r>
        <w:t>Title:</w:t>
      </w:r>
      <w:r>
        <w:tab/>
      </w:r>
      <w:r w:rsidR="001C00F1">
        <w:t>Discussion on LCM for UE-sided model for BM</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42E83333" w14:textId="77777777" w:rsidR="00CF2835" w:rsidRDefault="00EF74F9">
      <w:pPr>
        <w:spacing w:beforeLines="100" w:before="240"/>
        <w:rPr>
          <w:lang w:val="en-US" w:eastAsia="zh-CN"/>
        </w:rPr>
      </w:pPr>
      <w:r>
        <w:rPr>
          <w:lang w:val="en-US" w:eastAsia="zh-CN"/>
        </w:rPr>
        <w:t xml:space="preserve">During RAN2#127 meeting, RAN2 sent an LS to RAN1 to inform the agreements on </w:t>
      </w:r>
      <w:bookmarkStart w:id="2" w:name="OLE_LINK1"/>
      <w:bookmarkStart w:id="3" w:name="OLE_LINK2"/>
      <w:r w:rsidRPr="00EF74F9">
        <w:rPr>
          <w:lang w:val="en-US" w:eastAsia="zh-CN"/>
        </w:rPr>
        <w:t>applicable functionality reporting</w:t>
      </w:r>
      <w:bookmarkEnd w:id="2"/>
      <w:bookmarkEnd w:id="3"/>
      <w:r w:rsidRPr="00EF74F9">
        <w:rPr>
          <w:lang w:val="en-US" w:eastAsia="zh-CN"/>
        </w:rPr>
        <w:t xml:space="preserve"> for beam management UE-sided model</w:t>
      </w:r>
      <w:r w:rsidR="008F3927">
        <w:rPr>
          <w:lang w:val="en-US" w:eastAsia="zh-CN"/>
        </w:rPr>
        <w:t xml:space="preserve"> and ask RAN1 some</w:t>
      </w:r>
      <w:r w:rsidR="00264603">
        <w:rPr>
          <w:lang w:val="en-US" w:eastAsia="zh-CN"/>
        </w:rPr>
        <w:t xml:space="preserve"> questions related to </w:t>
      </w:r>
      <w:r w:rsidR="00264603" w:rsidRPr="00EF74F9">
        <w:rPr>
          <w:lang w:val="en-US" w:eastAsia="zh-CN"/>
        </w:rPr>
        <w:t>applicable functionality reporting</w:t>
      </w:r>
      <w:r w:rsidR="00264603">
        <w:rPr>
          <w:lang w:val="en-US" w:eastAsia="zh-CN"/>
        </w:rPr>
        <w:t xml:space="preserve"> and activation</w:t>
      </w:r>
      <w:r w:rsidR="008F3927">
        <w:rPr>
          <w:lang w:val="en-US" w:eastAsia="zh-CN"/>
        </w:rPr>
        <w:t xml:space="preserve"> necessary for RAN2 progress</w:t>
      </w:r>
      <w:r w:rsidR="00264603">
        <w:rPr>
          <w:lang w:val="en-US" w:eastAsia="zh-CN"/>
        </w:rPr>
        <w:t xml:space="preserve">. </w:t>
      </w:r>
      <w:r w:rsidR="008F3927">
        <w:rPr>
          <w:lang w:val="en-US" w:eastAsia="zh-CN"/>
        </w:rPr>
        <w:t>Since RAN1 has not replied the LS, i</w:t>
      </w:r>
      <w:r w:rsidR="004725FC">
        <w:rPr>
          <w:lang w:val="en-US" w:eastAsia="zh-CN"/>
        </w:rPr>
        <w:t>n this paper, we would like to discuss a</w:t>
      </w:r>
      <w:r w:rsidR="00D0770C">
        <w:rPr>
          <w:lang w:val="en-US" w:eastAsia="zh-CN"/>
        </w:rPr>
        <w:t>bout</w:t>
      </w:r>
      <w:r w:rsidR="0096791D">
        <w:rPr>
          <w:lang w:val="en-US" w:eastAsia="zh-CN"/>
        </w:rPr>
        <w:t xml:space="preserve"> </w:t>
      </w:r>
      <w:r w:rsidR="008F3927">
        <w:rPr>
          <w:lang w:val="en-US" w:eastAsia="zh-CN"/>
        </w:rPr>
        <w:t xml:space="preserve">another part of LCM, i.e. </w:t>
      </w:r>
      <w:r w:rsidR="0096791D">
        <w:rPr>
          <w:lang w:val="en-US" w:eastAsia="zh-CN"/>
        </w:rPr>
        <w:t>necessary</w:t>
      </w:r>
      <w:r w:rsidR="00D0770C">
        <w:rPr>
          <w:lang w:val="en-US" w:eastAsia="zh-CN"/>
        </w:rPr>
        <w:t xml:space="preserve"> procedures</w:t>
      </w:r>
      <w:r w:rsidR="004725FC">
        <w:rPr>
          <w:lang w:val="en-US" w:eastAsia="zh-CN"/>
        </w:rPr>
        <w:t xml:space="preserve"> to</w:t>
      </w:r>
      <w:r w:rsidR="00D0770C">
        <w:rPr>
          <w:lang w:val="en-US" w:eastAsia="zh-CN"/>
        </w:rPr>
        <w:t xml:space="preserve"> configure</w:t>
      </w:r>
      <w:r w:rsidR="004725FC">
        <w:rPr>
          <w:lang w:val="en-US" w:eastAsia="zh-CN"/>
        </w:rPr>
        <w:t xml:space="preserve"> </w:t>
      </w:r>
      <w:r w:rsidR="00D0770C">
        <w:rPr>
          <w:lang w:val="en-US" w:eastAsia="zh-CN"/>
        </w:rPr>
        <w:t xml:space="preserve">the </w:t>
      </w:r>
      <w:r w:rsidR="004725FC">
        <w:rPr>
          <w:lang w:val="en-US" w:eastAsia="zh-CN"/>
        </w:rPr>
        <w:t>UE for training</w:t>
      </w:r>
      <w:r w:rsidR="00EC7627">
        <w:rPr>
          <w:lang w:val="en-US" w:eastAsia="zh-CN"/>
        </w:rPr>
        <w:t xml:space="preserve"> UE-sided model</w:t>
      </w:r>
      <w:r w:rsidR="00CF712C">
        <w:rPr>
          <w:lang w:val="en-US" w:eastAsia="zh-CN"/>
        </w:rPr>
        <w:t xml:space="preserve"> for beam management use case</w:t>
      </w:r>
      <w:r w:rsidR="004725FC">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6999C1BC" w14:textId="77777777" w:rsidR="00CB34DA" w:rsidRDefault="00CB34DA" w:rsidP="00CB34DA">
      <w:pPr>
        <w:spacing w:beforeLines="100" w:before="240"/>
        <w:rPr>
          <w:lang w:val="en-US" w:eastAsia="zh-CN"/>
        </w:rPr>
      </w:pPr>
      <w:r>
        <w:rPr>
          <w:lang w:val="en-US" w:eastAsia="zh-CN"/>
        </w:rPr>
        <w:t>In our understanding, generally, the following aspects need to be considered for configuring the UE for training UE-sided model for beam management use case:</w:t>
      </w:r>
    </w:p>
    <w:p w14:paraId="012BCCAD" w14:textId="3B24D095" w:rsidR="00CB34DA" w:rsidRPr="00C34A88" w:rsidRDefault="00CB34DA" w:rsidP="00CB34DA">
      <w:pPr>
        <w:pStyle w:val="af4"/>
        <w:numPr>
          <w:ilvl w:val="0"/>
          <w:numId w:val="18"/>
        </w:numPr>
        <w:spacing w:beforeLines="100" w:before="240"/>
        <w:rPr>
          <w:lang w:val="en-US" w:eastAsia="zh-CN"/>
        </w:rPr>
      </w:pPr>
      <w:r>
        <w:t>T</w:t>
      </w:r>
      <w:r w:rsidRPr="00D051B9">
        <w:t>he consistency of NW-side additional condition across training and inference for UE-sided model</w:t>
      </w:r>
    </w:p>
    <w:p w14:paraId="0E62C17E" w14:textId="64A8F679" w:rsidR="00C34A88" w:rsidRPr="00673ACF" w:rsidRDefault="00C34A88" w:rsidP="00CB34DA">
      <w:pPr>
        <w:pStyle w:val="af4"/>
        <w:numPr>
          <w:ilvl w:val="0"/>
          <w:numId w:val="18"/>
        </w:numPr>
        <w:spacing w:beforeLines="100" w:before="240"/>
        <w:rPr>
          <w:lang w:val="en-US" w:eastAsia="zh-CN"/>
        </w:rPr>
      </w:pPr>
      <w:r>
        <w:rPr>
          <w:lang w:val="en-US" w:eastAsia="zh-CN"/>
        </w:rPr>
        <w:t>Who</w:t>
      </w:r>
      <w:r w:rsidR="00392FC0">
        <w:rPr>
          <w:lang w:val="en-US" w:eastAsia="zh-CN"/>
        </w:rPr>
        <w:t xml:space="preserve"> </w:t>
      </w:r>
      <w:r>
        <w:rPr>
          <w:lang w:val="en-US" w:eastAsia="zh-CN"/>
        </w:rPr>
        <w:t>initiate UE-sided model training</w:t>
      </w:r>
      <w:r w:rsidR="00956620">
        <w:rPr>
          <w:lang w:val="en-US" w:eastAsia="zh-CN"/>
        </w:rPr>
        <w:t xml:space="preserve"> data collection</w:t>
      </w:r>
    </w:p>
    <w:p w14:paraId="0857C4B8" w14:textId="77777777" w:rsidR="00CB34DA" w:rsidRDefault="00CB34DA" w:rsidP="00CB34DA">
      <w:pPr>
        <w:pStyle w:val="af4"/>
        <w:numPr>
          <w:ilvl w:val="0"/>
          <w:numId w:val="18"/>
        </w:numPr>
        <w:spacing w:beforeLines="100" w:before="240"/>
        <w:rPr>
          <w:lang w:val="en-US" w:eastAsia="zh-CN"/>
        </w:rPr>
      </w:pPr>
      <w:r>
        <w:rPr>
          <w:lang w:val="en-US" w:eastAsia="zh-CN"/>
        </w:rPr>
        <w:t>H</w:t>
      </w:r>
      <w:r w:rsidRPr="00E02769">
        <w:rPr>
          <w:lang w:val="en-US" w:eastAsia="zh-CN"/>
        </w:rPr>
        <w:t>ow to enable</w:t>
      </w:r>
      <w:r>
        <w:rPr>
          <w:rFonts w:hint="eastAsia"/>
          <w:lang w:val="en-US" w:eastAsia="zh-CN"/>
        </w:rPr>
        <w:t>/</w:t>
      </w:r>
      <w:r>
        <w:rPr>
          <w:lang w:val="en-US" w:eastAsia="zh-CN"/>
        </w:rPr>
        <w:t>configure</w:t>
      </w:r>
      <w:r w:rsidRPr="00E02769">
        <w:rPr>
          <w:lang w:val="en-US" w:eastAsia="zh-CN"/>
        </w:rPr>
        <w:t xml:space="preserve"> the UE to perform data collection </w:t>
      </w:r>
      <w:r>
        <w:rPr>
          <w:lang w:val="en-US" w:eastAsia="zh-CN"/>
        </w:rPr>
        <w:t xml:space="preserve">for </w:t>
      </w:r>
      <w:r w:rsidRPr="00E02769">
        <w:rPr>
          <w:lang w:val="en-US" w:eastAsia="zh-CN"/>
        </w:rPr>
        <w:t>UE-side model training</w:t>
      </w:r>
    </w:p>
    <w:p w14:paraId="2A227F58" w14:textId="1E700444" w:rsidR="00CB34DA" w:rsidRDefault="00CB34DA" w:rsidP="00CB34DA">
      <w:pPr>
        <w:pStyle w:val="af4"/>
        <w:numPr>
          <w:ilvl w:val="0"/>
          <w:numId w:val="18"/>
        </w:numPr>
        <w:spacing w:beforeLines="100" w:before="240"/>
        <w:rPr>
          <w:lang w:val="en-US" w:eastAsia="zh-CN"/>
        </w:rPr>
      </w:pPr>
      <w:r>
        <w:rPr>
          <w:lang w:val="en-US" w:eastAsia="zh-CN"/>
        </w:rPr>
        <w:t>When to stop UE-sided model training</w:t>
      </w:r>
      <w:r w:rsidR="00455B97">
        <w:rPr>
          <w:lang w:val="en-US" w:eastAsia="zh-CN"/>
        </w:rPr>
        <w:t xml:space="preserve"> data collection</w:t>
      </w:r>
    </w:p>
    <w:p w14:paraId="087C104D" w14:textId="79315FFE" w:rsidR="00CB34DA" w:rsidRPr="00673ACF" w:rsidRDefault="00CB34DA" w:rsidP="00CB34DA">
      <w:pPr>
        <w:pStyle w:val="af4"/>
        <w:numPr>
          <w:ilvl w:val="0"/>
          <w:numId w:val="18"/>
        </w:numPr>
        <w:spacing w:beforeLines="100" w:before="240"/>
        <w:rPr>
          <w:lang w:val="en-US" w:eastAsia="zh-CN"/>
        </w:rPr>
      </w:pPr>
      <w:r w:rsidRPr="00673ACF">
        <w:rPr>
          <w:lang w:val="en-US" w:eastAsia="zh-CN"/>
        </w:rPr>
        <w:t>How to stop UE-sided model training</w:t>
      </w:r>
      <w:r w:rsidR="00455B97">
        <w:rPr>
          <w:lang w:val="en-US" w:eastAsia="zh-CN"/>
        </w:rPr>
        <w:t xml:space="preserve"> data collection</w:t>
      </w:r>
    </w:p>
    <w:p w14:paraId="79057DCB" w14:textId="659873E5" w:rsidR="004C42AE" w:rsidRDefault="00C34A88" w:rsidP="0060286F">
      <w:pPr>
        <w:snapToGrid w:val="0"/>
        <w:spacing w:after="120" w:line="280" w:lineRule="atLeast"/>
        <w:jc w:val="both"/>
        <w:rPr>
          <w:lang w:val="en-US" w:eastAsia="zh-CN"/>
        </w:rPr>
      </w:pPr>
      <w:r>
        <w:rPr>
          <w:rFonts w:eastAsiaTheme="minorEastAsia" w:hint="eastAsia"/>
          <w:bCs/>
          <w:lang w:eastAsia="zh-CN"/>
        </w:rPr>
        <w:t xml:space="preserve">During Rel-18 study for AI/ML, the impact of </w:t>
      </w:r>
      <w:r>
        <w:rPr>
          <w:rFonts w:hint="eastAsia"/>
          <w:lang w:eastAsia="zh-CN"/>
        </w:rPr>
        <w:t>m</w:t>
      </w:r>
      <w:r w:rsidRPr="00C871EC">
        <w:t>ismatched beam information</w:t>
      </w:r>
      <w:r>
        <w:rPr>
          <w:rFonts w:hint="eastAsia"/>
          <w:lang w:eastAsia="zh-CN"/>
        </w:rPr>
        <w:t xml:space="preserve"> (e.g., beam angle, beam widths)</w:t>
      </w:r>
      <w:r w:rsidRPr="00C871EC">
        <w:t xml:space="preserve"> of Set B and Set A</w:t>
      </w:r>
      <w:r>
        <w:rPr>
          <w:rFonts w:hint="eastAsia"/>
          <w:lang w:eastAsia="zh-CN"/>
        </w:rPr>
        <w:t xml:space="preserve"> across training and inference was studied </w:t>
      </w:r>
      <w:r>
        <w:rPr>
          <w:lang w:eastAsia="zh-CN"/>
        </w:rPr>
        <w:t>and</w:t>
      </w:r>
      <w:r>
        <w:rPr>
          <w:rFonts w:hint="eastAsia"/>
          <w:lang w:eastAsia="zh-CN"/>
        </w:rPr>
        <w:t xml:space="preserve"> a significant performance loss was </w:t>
      </w:r>
      <w:r>
        <w:rPr>
          <w:lang w:eastAsia="zh-CN"/>
        </w:rPr>
        <w:t>identified</w:t>
      </w:r>
      <w:r>
        <w:rPr>
          <w:rFonts w:hint="eastAsia"/>
          <w:lang w:eastAsia="zh-CN"/>
        </w:rPr>
        <w:t xml:space="preserve"> with the mismatch. Thus, to ensure the </w:t>
      </w:r>
      <w:r w:rsidRPr="00C3789F">
        <w:rPr>
          <w:lang w:eastAsia="zh-CN"/>
        </w:rPr>
        <w:t>consistency of Set A and Set B</w:t>
      </w:r>
      <w:r>
        <w:rPr>
          <w:rFonts w:hint="eastAsia"/>
          <w:lang w:eastAsia="zh-CN"/>
        </w:rPr>
        <w:t xml:space="preserve"> </w:t>
      </w:r>
      <w:r w:rsidRPr="00C3789F">
        <w:rPr>
          <w:lang w:eastAsia="zh-CN"/>
        </w:rPr>
        <w:t>on beam</w:t>
      </w:r>
      <w:r>
        <w:rPr>
          <w:rFonts w:hint="eastAsia"/>
          <w:lang w:eastAsia="zh-CN"/>
        </w:rPr>
        <w:t xml:space="preserve"> information across training and inference is very important. </w:t>
      </w:r>
      <w:r>
        <w:rPr>
          <w:rFonts w:eastAsiaTheme="minorEastAsia"/>
          <w:bCs/>
          <w:lang w:eastAsia="zh-CN"/>
        </w:rPr>
        <w:t>T</w:t>
      </w:r>
      <w:r>
        <w:rPr>
          <w:rFonts w:eastAsiaTheme="minorEastAsia" w:hint="eastAsia"/>
          <w:bCs/>
          <w:lang w:eastAsia="zh-CN"/>
        </w:rPr>
        <w:t xml:space="preserve">he following </w:t>
      </w:r>
      <w:r>
        <w:rPr>
          <w:rFonts w:eastAsiaTheme="minorEastAsia"/>
          <w:bCs/>
          <w:lang w:eastAsia="zh-CN"/>
        </w:rPr>
        <w:t>RAN1 and RAN2 agreements</w:t>
      </w:r>
      <w:r>
        <w:rPr>
          <w:rFonts w:eastAsiaTheme="minorEastAsia" w:hint="eastAsia"/>
          <w:bCs/>
          <w:lang w:eastAsia="zh-CN"/>
        </w:rPr>
        <w:t xml:space="preserve"> w</w:t>
      </w:r>
      <w:r>
        <w:rPr>
          <w:rFonts w:eastAsiaTheme="minorEastAsia"/>
          <w:bCs/>
          <w:lang w:eastAsia="zh-CN"/>
        </w:rPr>
        <w:t>ere</w:t>
      </w:r>
      <w:r>
        <w:rPr>
          <w:rFonts w:eastAsiaTheme="minorEastAsia" w:hint="eastAsia"/>
          <w:bCs/>
          <w:lang w:eastAsia="zh-CN"/>
        </w:rPr>
        <w:t xml:space="preserve"> achieved for </w:t>
      </w:r>
      <w:r w:rsidRPr="006E049C">
        <w:rPr>
          <w:rFonts w:eastAsiaTheme="minorEastAsia"/>
          <w:bCs/>
          <w:lang w:eastAsia="zh-CN"/>
        </w:rPr>
        <w:t>the consistency of NW-side additional condition across training and inference for UE-sided model</w:t>
      </w:r>
      <w:r>
        <w:rPr>
          <w:rFonts w:eastAsiaTheme="minorEastAsia"/>
          <w:bCs/>
          <w:lang w:eastAsia="zh-CN"/>
        </w:rPr>
        <w:t>:</w:t>
      </w:r>
    </w:p>
    <w:tbl>
      <w:tblPr>
        <w:tblStyle w:val="af1"/>
        <w:tblW w:w="0" w:type="auto"/>
        <w:tblLook w:val="04A0" w:firstRow="1" w:lastRow="0" w:firstColumn="1" w:lastColumn="0" w:noHBand="0" w:noVBand="1"/>
      </w:tblPr>
      <w:tblGrid>
        <w:gridCol w:w="9631"/>
      </w:tblGrid>
      <w:tr w:rsidR="004C42AE" w14:paraId="4A42873F" w14:textId="77777777" w:rsidTr="00245A9E">
        <w:tc>
          <w:tcPr>
            <w:tcW w:w="9631" w:type="dxa"/>
          </w:tcPr>
          <w:p w14:paraId="62B7D5EC" w14:textId="77777777" w:rsidR="004C42AE" w:rsidRDefault="004C42AE" w:rsidP="00245A9E">
            <w:pPr>
              <w:pStyle w:val="af4"/>
              <w:numPr>
                <w:ilvl w:val="0"/>
                <w:numId w:val="13"/>
              </w:numPr>
              <w:spacing w:beforeLines="50" w:before="120"/>
              <w:rPr>
                <w:b/>
                <w:lang w:val="en-US" w:eastAsia="zh-CN"/>
              </w:rPr>
            </w:pPr>
            <w:r w:rsidRPr="004B3D83">
              <w:rPr>
                <w:rFonts w:hint="eastAsia"/>
                <w:b/>
                <w:lang w:val="en-US" w:eastAsia="zh-CN"/>
              </w:rPr>
              <w:t>R</w:t>
            </w:r>
            <w:r w:rsidRPr="004B3D83">
              <w:rPr>
                <w:b/>
                <w:lang w:val="en-US" w:eastAsia="zh-CN"/>
              </w:rPr>
              <w:t>AN2#126</w:t>
            </w:r>
          </w:p>
          <w:p w14:paraId="41969E45" w14:textId="77777777" w:rsidR="004C42AE" w:rsidRPr="000152EB" w:rsidRDefault="004C42AE" w:rsidP="00245A9E">
            <w:pPr>
              <w:overflowPunct w:val="0"/>
              <w:autoSpaceDE w:val="0"/>
              <w:autoSpaceDN w:val="0"/>
              <w:adjustRightInd w:val="0"/>
              <w:spacing w:afterLines="50" w:after="120"/>
              <w:ind w:left="200" w:hangingChars="100" w:hanging="200"/>
              <w:textAlignment w:val="baseline"/>
              <w:rPr>
                <w:rFonts w:eastAsia="MS Mincho"/>
                <w:iCs/>
              </w:rPr>
            </w:pPr>
            <w:r w:rsidRPr="004B3D83">
              <w:rPr>
                <w:rFonts w:eastAsia="MS Mincho"/>
                <w:iCs/>
              </w:rPr>
              <w:t xml:space="preserve">For NW-side additional conditions, RAN2 assumes that RRC </w:t>
            </w:r>
            <w:proofErr w:type="spellStart"/>
            <w:r w:rsidRPr="004B3D83">
              <w:rPr>
                <w:rFonts w:eastAsia="MS Mincho"/>
                <w:iCs/>
              </w:rPr>
              <w:t>signaling</w:t>
            </w:r>
            <w:proofErr w:type="spellEnd"/>
            <w:r w:rsidRPr="004B3D83">
              <w:rPr>
                <w:rFonts w:eastAsia="MS Mincho"/>
                <w:iCs/>
              </w:rPr>
              <w:t xml:space="preserve"> from </w:t>
            </w:r>
            <w:proofErr w:type="spellStart"/>
            <w:r w:rsidRPr="004B3D83">
              <w:rPr>
                <w:rFonts w:eastAsia="MS Mincho"/>
                <w:iCs/>
              </w:rPr>
              <w:t>gNB</w:t>
            </w:r>
            <w:proofErr w:type="spellEnd"/>
            <w:r w:rsidRPr="004B3D83">
              <w:rPr>
                <w:rFonts w:eastAsia="MS Mincho"/>
                <w:iCs/>
              </w:rPr>
              <w:t xml:space="preserve"> to UE can be designed for consistency between inference and training.  RAN2 will wait for RAN1 input for further details.   FFS if the same applies to positioning</w:t>
            </w:r>
            <w:r>
              <w:rPr>
                <w:rFonts w:eastAsia="MS Mincho"/>
                <w:iCs/>
              </w:rPr>
              <w:t>.</w:t>
            </w:r>
          </w:p>
        </w:tc>
      </w:tr>
      <w:tr w:rsidR="004C42AE" w14:paraId="38064738" w14:textId="77777777" w:rsidTr="00245A9E">
        <w:tc>
          <w:tcPr>
            <w:tcW w:w="9631" w:type="dxa"/>
          </w:tcPr>
          <w:p w14:paraId="6521DDE1" w14:textId="77777777" w:rsidR="004C42AE" w:rsidRPr="00066FBA" w:rsidRDefault="004C42AE" w:rsidP="00245A9E">
            <w:pPr>
              <w:pStyle w:val="af4"/>
              <w:numPr>
                <w:ilvl w:val="0"/>
                <w:numId w:val="23"/>
              </w:numPr>
              <w:spacing w:beforeLines="50" w:before="120"/>
              <w:ind w:left="357" w:hanging="357"/>
              <w:rPr>
                <w:b/>
                <w:lang w:val="en-US" w:eastAsia="zh-CN"/>
              </w:rPr>
            </w:pPr>
            <w:r w:rsidRPr="00066FBA">
              <w:rPr>
                <w:rFonts w:hint="eastAsia"/>
                <w:b/>
                <w:lang w:val="en-US" w:eastAsia="zh-CN"/>
              </w:rPr>
              <w:t>R</w:t>
            </w:r>
            <w:r w:rsidRPr="00066FBA">
              <w:rPr>
                <w:b/>
                <w:lang w:val="en-US" w:eastAsia="zh-CN"/>
              </w:rPr>
              <w:t>AN1#116bis</w:t>
            </w:r>
          </w:p>
          <w:p w14:paraId="5F49F3C0" w14:textId="77777777" w:rsidR="004C42AE" w:rsidRPr="009A36FC" w:rsidRDefault="004C42AE" w:rsidP="00245A9E">
            <w:pPr>
              <w:spacing w:after="0"/>
              <w:rPr>
                <w:rFonts w:eastAsia="等线"/>
                <w:b/>
                <w:bCs/>
                <w:highlight w:val="green"/>
                <w:lang w:eastAsia="zh-CN"/>
              </w:rPr>
            </w:pPr>
            <w:r w:rsidRPr="009A36FC">
              <w:rPr>
                <w:rFonts w:eastAsia="等线"/>
                <w:b/>
                <w:bCs/>
                <w:highlight w:val="green"/>
                <w:lang w:eastAsia="zh-CN"/>
              </w:rPr>
              <w:t>Agreement</w:t>
            </w:r>
          </w:p>
          <w:p w14:paraId="331905FC" w14:textId="77777777" w:rsidR="004C42AE" w:rsidRPr="00D051B9" w:rsidRDefault="004C42AE" w:rsidP="00245A9E">
            <w:pPr>
              <w:spacing w:after="0"/>
            </w:pPr>
            <w:r w:rsidRPr="00D051B9">
              <w:t xml:space="preserve">Further study, </w:t>
            </w:r>
            <w:r w:rsidRPr="00D051B9">
              <w:rPr>
                <w:lang w:val="en-US"/>
              </w:rPr>
              <w:t>for</w:t>
            </w:r>
            <w:r w:rsidRPr="00D051B9">
              <w:t xml:space="preserve"> the consistency of NW-side additional condition across training and inference for UE-sided model for BM-Case 1 and BM Case 2, </w:t>
            </w:r>
            <w:r w:rsidRPr="00D051B9">
              <w:rPr>
                <w:rFonts w:eastAsia="等线"/>
                <w:lang w:eastAsia="zh-CN"/>
              </w:rPr>
              <w:t>where</w:t>
            </w:r>
            <w:r w:rsidRPr="00D051B9">
              <w:t xml:space="preserve"> the NW-side additional condition </w:t>
            </w:r>
            <w:r w:rsidRPr="00D051B9">
              <w:rPr>
                <w:rFonts w:eastAsia="等线"/>
                <w:lang w:eastAsia="zh-CN"/>
              </w:rPr>
              <w:t xml:space="preserve">may at least </w:t>
            </w:r>
            <w:r w:rsidRPr="00D051B9">
              <w:t>impact UE assumption on beams of Set A/Set B:</w:t>
            </w:r>
          </w:p>
          <w:p w14:paraId="62076A57" w14:textId="77777777" w:rsidR="004C42AE" w:rsidRPr="00D051B9" w:rsidRDefault="004C42AE" w:rsidP="00245A9E">
            <w:pPr>
              <w:pStyle w:val="af4"/>
              <w:numPr>
                <w:ilvl w:val="0"/>
                <w:numId w:val="12"/>
              </w:numPr>
              <w:spacing w:after="0"/>
              <w:contextualSpacing w:val="0"/>
            </w:pPr>
            <w:r w:rsidRPr="00D051B9">
              <w:t>Opt1: Based on associated ID (</w:t>
            </w:r>
            <w:r w:rsidRPr="00D051B9">
              <w:rPr>
                <w:rFonts w:eastAsia="等线"/>
                <w:lang w:eastAsia="zh-CN"/>
              </w:rPr>
              <w:t>Referring to</w:t>
            </w:r>
            <w:r w:rsidRPr="00D051B9">
              <w:t xml:space="preserve"> AI 9.1.3.3)</w:t>
            </w:r>
          </w:p>
          <w:p w14:paraId="5187649F" w14:textId="77777777" w:rsidR="004C42AE" w:rsidRPr="00D051B9" w:rsidRDefault="004C42AE" w:rsidP="00245A9E">
            <w:pPr>
              <w:pStyle w:val="af4"/>
              <w:numPr>
                <w:ilvl w:val="1"/>
                <w:numId w:val="12"/>
              </w:numPr>
              <w:spacing w:after="0"/>
              <w:contextualSpacing w:val="0"/>
            </w:pPr>
            <w:r w:rsidRPr="00D051B9">
              <w:t>FFS on what can be assumed by UE with the same associated ID across training and inference</w:t>
            </w:r>
          </w:p>
          <w:p w14:paraId="522BF982" w14:textId="77777777" w:rsidR="004C42AE" w:rsidRPr="00D051B9" w:rsidRDefault="004C42AE" w:rsidP="00245A9E">
            <w:pPr>
              <w:pStyle w:val="af4"/>
              <w:numPr>
                <w:ilvl w:val="1"/>
                <w:numId w:val="12"/>
              </w:numPr>
              <w:spacing w:after="0"/>
              <w:contextualSpacing w:val="0"/>
            </w:pPr>
            <w:r w:rsidRPr="00D051B9">
              <w:t>FFS on how associated ID is introduced, e.g., within CSI framework, or outside of CSI framework</w:t>
            </w:r>
          </w:p>
          <w:p w14:paraId="7C0FD095" w14:textId="77777777" w:rsidR="004C42AE" w:rsidRPr="00D051B9" w:rsidRDefault="004C42AE" w:rsidP="00245A9E">
            <w:pPr>
              <w:pStyle w:val="af4"/>
              <w:numPr>
                <w:ilvl w:val="0"/>
                <w:numId w:val="12"/>
              </w:numPr>
              <w:spacing w:after="0"/>
              <w:contextualSpacing w:val="0"/>
            </w:pPr>
            <w:r w:rsidRPr="00D051B9">
              <w:t>Opt 2: Performance monitoring based</w:t>
            </w:r>
          </w:p>
          <w:p w14:paraId="05C1D49A" w14:textId="77777777" w:rsidR="004C42AE" w:rsidRPr="00D051B9" w:rsidRDefault="004C42AE" w:rsidP="00245A9E">
            <w:pPr>
              <w:pStyle w:val="af4"/>
              <w:numPr>
                <w:ilvl w:val="1"/>
                <w:numId w:val="12"/>
              </w:numPr>
              <w:spacing w:after="0"/>
              <w:contextualSpacing w:val="0"/>
            </w:pPr>
            <w:r w:rsidRPr="00D051B9">
              <w:rPr>
                <w:rFonts w:eastAsia="等线"/>
                <w:lang w:eastAsia="zh-CN"/>
              </w:rPr>
              <w:t>FFS details</w:t>
            </w:r>
            <w:r w:rsidRPr="00D051B9">
              <w:t xml:space="preserve">  </w:t>
            </w:r>
          </w:p>
          <w:p w14:paraId="7805BDC8" w14:textId="77777777" w:rsidR="004C42AE" w:rsidRPr="007F63B2" w:rsidRDefault="004C42AE" w:rsidP="00245A9E">
            <w:pPr>
              <w:pStyle w:val="af4"/>
              <w:numPr>
                <w:ilvl w:val="0"/>
                <w:numId w:val="12"/>
              </w:numPr>
              <w:spacing w:afterLines="50" w:after="120"/>
              <w:ind w:left="357" w:hanging="357"/>
              <w:contextualSpacing w:val="0"/>
            </w:pPr>
            <w:r w:rsidRPr="00D051B9">
              <w:t xml:space="preserve">Other options are not precluded. </w:t>
            </w:r>
            <w:r w:rsidRPr="009B24E3">
              <w:rPr>
                <w:rFonts w:eastAsia="等线"/>
                <w:lang w:eastAsia="zh-CN"/>
              </w:rPr>
              <w:t xml:space="preserve"> </w:t>
            </w:r>
          </w:p>
          <w:p w14:paraId="0F4E9772" w14:textId="77777777" w:rsidR="004C42AE" w:rsidRPr="007F63B2" w:rsidRDefault="004C42AE" w:rsidP="00245A9E">
            <w:pPr>
              <w:pStyle w:val="af4"/>
              <w:numPr>
                <w:ilvl w:val="0"/>
                <w:numId w:val="24"/>
              </w:numPr>
              <w:spacing w:beforeLines="100" w:before="240" w:after="120"/>
              <w:ind w:left="357" w:hanging="357"/>
              <w:rPr>
                <w:b/>
                <w:lang w:val="en-US" w:eastAsia="zh-CN"/>
              </w:rPr>
            </w:pPr>
            <w:r w:rsidRPr="007F63B2">
              <w:rPr>
                <w:b/>
                <w:lang w:val="en-US" w:eastAsia="zh-CN"/>
              </w:rPr>
              <w:t>RAN1#118</w:t>
            </w:r>
          </w:p>
          <w:p w14:paraId="5514B892" w14:textId="77777777" w:rsidR="004C42AE" w:rsidRPr="00356DFA" w:rsidRDefault="004C42AE" w:rsidP="00245A9E">
            <w:pPr>
              <w:spacing w:after="0"/>
              <w:rPr>
                <w:rFonts w:eastAsia="等线"/>
                <w:b/>
                <w:bCs/>
                <w:highlight w:val="green"/>
                <w:lang w:eastAsia="zh-CN"/>
              </w:rPr>
            </w:pPr>
            <w:r w:rsidRPr="00356DFA">
              <w:rPr>
                <w:rFonts w:eastAsia="等线"/>
                <w:b/>
                <w:bCs/>
                <w:highlight w:val="green"/>
                <w:lang w:eastAsia="zh-CN"/>
              </w:rPr>
              <w:t>Agreement</w:t>
            </w:r>
          </w:p>
          <w:p w14:paraId="16F98FCF" w14:textId="77777777" w:rsidR="004C42AE" w:rsidRPr="00356DFA" w:rsidRDefault="004C42AE" w:rsidP="00245A9E">
            <w:pPr>
              <w:spacing w:after="0"/>
              <w:rPr>
                <w:rFonts w:eastAsia="等线"/>
                <w:lang w:eastAsia="zh-CN"/>
              </w:rPr>
            </w:pPr>
            <w:r w:rsidRPr="00356DFA">
              <w:t>For UE sided model in beam management, support</w:t>
            </w:r>
            <w:r w:rsidRPr="00356DFA">
              <w:rPr>
                <w:color w:val="FF0000"/>
              </w:rPr>
              <w:t xml:space="preserve"> </w:t>
            </w:r>
            <w:r w:rsidRPr="00356DFA">
              <w:t>associated ID</w:t>
            </w:r>
          </w:p>
          <w:p w14:paraId="7F0EB8B5" w14:textId="77777777" w:rsidR="004C42AE" w:rsidRPr="00356DFA" w:rsidRDefault="004C42AE" w:rsidP="00245A9E">
            <w:pPr>
              <w:numPr>
                <w:ilvl w:val="0"/>
                <w:numId w:val="22"/>
              </w:numPr>
              <w:tabs>
                <w:tab w:val="left" w:pos="360"/>
                <w:tab w:val="left" w:pos="709"/>
              </w:tabs>
              <w:spacing w:after="0"/>
              <w:rPr>
                <w:highlight w:val="darkYellow"/>
              </w:rPr>
            </w:pPr>
            <w:r w:rsidRPr="00356DFA">
              <w:rPr>
                <w:rFonts w:eastAsia="等线"/>
                <w:highlight w:val="darkYellow"/>
                <w:lang w:eastAsia="zh-CN"/>
              </w:rPr>
              <w:t>[Working Assumption]</w:t>
            </w:r>
          </w:p>
          <w:p w14:paraId="72D10704" w14:textId="77777777" w:rsidR="004C42AE" w:rsidRPr="00356DFA" w:rsidRDefault="004C42AE" w:rsidP="00245A9E">
            <w:pPr>
              <w:numPr>
                <w:ilvl w:val="1"/>
                <w:numId w:val="22"/>
              </w:numPr>
              <w:tabs>
                <w:tab w:val="left" w:pos="360"/>
                <w:tab w:val="left" w:pos="709"/>
              </w:tabs>
              <w:spacing w:after="0"/>
            </w:pPr>
            <w:r w:rsidRPr="00356DFA">
              <w:lastRenderedPageBreak/>
              <w:t>The associated ID</w:t>
            </w:r>
            <w:r w:rsidRPr="00356DFA">
              <w:rPr>
                <w:rFonts w:eastAsia="等线"/>
                <w:lang w:eastAsia="zh-CN"/>
              </w:rPr>
              <w:t xml:space="preserve"> </w:t>
            </w:r>
            <w:r w:rsidRPr="00356DFA">
              <w:t>at least can be configured</w:t>
            </w:r>
            <w:r w:rsidRPr="00356DFA">
              <w:rPr>
                <w:rFonts w:eastAsia="等线"/>
                <w:lang w:eastAsia="zh-CN"/>
              </w:rPr>
              <w:t xml:space="preserve"> </w:t>
            </w:r>
            <w:r w:rsidRPr="00356DFA">
              <w:t xml:space="preserve">within CSI framework </w:t>
            </w:r>
          </w:p>
          <w:p w14:paraId="580709AE" w14:textId="77777777" w:rsidR="004C42AE" w:rsidRPr="00356DFA" w:rsidRDefault="004C42AE" w:rsidP="00245A9E">
            <w:pPr>
              <w:pStyle w:val="af4"/>
              <w:numPr>
                <w:ilvl w:val="2"/>
                <w:numId w:val="22"/>
              </w:numPr>
              <w:tabs>
                <w:tab w:val="left" w:pos="360"/>
                <w:tab w:val="left" w:pos="1080"/>
              </w:tabs>
              <w:spacing w:after="0"/>
              <w:contextualSpacing w:val="0"/>
            </w:pPr>
            <w:r w:rsidRPr="00356DFA">
              <w:t>FFS on details</w:t>
            </w:r>
          </w:p>
          <w:p w14:paraId="210B4156" w14:textId="77777777" w:rsidR="004C42AE" w:rsidRPr="00356DFA" w:rsidRDefault="004C42AE" w:rsidP="00245A9E">
            <w:pPr>
              <w:pStyle w:val="af4"/>
              <w:numPr>
                <w:ilvl w:val="2"/>
                <w:numId w:val="22"/>
              </w:numPr>
              <w:tabs>
                <w:tab w:val="left" w:pos="360"/>
                <w:tab w:val="left" w:pos="1080"/>
              </w:tabs>
              <w:spacing w:after="0"/>
              <w:contextualSpacing w:val="0"/>
            </w:pPr>
            <w:r w:rsidRPr="00356DFA">
              <w:t>FFS on whether/how to configure/indicate the associated ID via other signal(s) and/or in other procedure(s)/framework(s)</w:t>
            </w:r>
          </w:p>
          <w:p w14:paraId="47D65403" w14:textId="77777777" w:rsidR="004C42AE" w:rsidRPr="00356DFA" w:rsidRDefault="004C42AE" w:rsidP="00245A9E">
            <w:pPr>
              <w:numPr>
                <w:ilvl w:val="0"/>
                <w:numId w:val="22"/>
              </w:numPr>
              <w:tabs>
                <w:tab w:val="left" w:pos="360"/>
              </w:tabs>
              <w:spacing w:after="0"/>
              <w:ind w:left="709"/>
              <w:rPr>
                <w:lang w:val="en-US" w:eastAsia="zh-CN"/>
              </w:rPr>
            </w:pPr>
            <w:r w:rsidRPr="00356DFA">
              <w:rPr>
                <w:lang w:val="en-US" w:eastAsia="zh-CN"/>
              </w:rPr>
              <w:t xml:space="preserve">UE may assume the </w:t>
            </w:r>
            <w:r w:rsidRPr="00356DFA">
              <w:rPr>
                <w:rFonts w:eastAsia="等线"/>
                <w:lang w:val="en-US" w:eastAsia="zh-CN"/>
              </w:rPr>
              <w:t xml:space="preserve">similar </w:t>
            </w:r>
            <w:r w:rsidRPr="00356DFA">
              <w:rPr>
                <w:lang w:val="en-US" w:eastAsia="zh-CN"/>
              </w:rPr>
              <w:t xml:space="preserve">properties of a DL </w:t>
            </w:r>
            <w:proofErr w:type="spellStart"/>
            <w:r w:rsidRPr="00356DFA">
              <w:rPr>
                <w:lang w:val="en-US" w:eastAsia="zh-CN"/>
              </w:rPr>
              <w:t>Tx</w:t>
            </w:r>
            <w:proofErr w:type="spellEnd"/>
            <w:r w:rsidRPr="00356DFA">
              <w:rPr>
                <w:lang w:val="en-US" w:eastAsia="zh-CN"/>
              </w:rPr>
              <w:t xml:space="preserve"> beam or beam set/list associated with the same associated ID</w:t>
            </w:r>
          </w:p>
          <w:p w14:paraId="0461D3C8" w14:textId="77777777" w:rsidR="004C42AE" w:rsidRPr="007F63B2" w:rsidRDefault="004C42AE" w:rsidP="00245A9E">
            <w:pPr>
              <w:pStyle w:val="af4"/>
              <w:numPr>
                <w:ilvl w:val="1"/>
                <w:numId w:val="21"/>
              </w:numPr>
              <w:spacing w:afterLines="50" w:after="120"/>
              <w:ind w:left="1077" w:hanging="357"/>
              <w:contextualSpacing w:val="0"/>
            </w:pPr>
            <w:r w:rsidRPr="00356DFA">
              <w:t xml:space="preserve">FFS: whether/how to define </w:t>
            </w:r>
            <w:r w:rsidRPr="00356DFA">
              <w:rPr>
                <w:i/>
                <w:iCs/>
              </w:rPr>
              <w:t>similar properties</w:t>
            </w:r>
            <w:r w:rsidRPr="00356DFA">
              <w:t xml:space="preserve"> of a DL </w:t>
            </w:r>
            <w:proofErr w:type="spellStart"/>
            <w:r w:rsidRPr="00356DFA">
              <w:t>Tx</w:t>
            </w:r>
            <w:proofErr w:type="spellEnd"/>
            <w:r w:rsidRPr="00356DFA">
              <w:t xml:space="preserve"> beam or beam set/list</w:t>
            </w:r>
          </w:p>
        </w:tc>
      </w:tr>
    </w:tbl>
    <w:p w14:paraId="6B5CA6E7" w14:textId="52E55DAC" w:rsidR="007F6A0E" w:rsidRDefault="005D7091" w:rsidP="00997BC5">
      <w:pPr>
        <w:snapToGrid w:val="0"/>
        <w:spacing w:after="120" w:line="280" w:lineRule="atLeast"/>
        <w:jc w:val="both"/>
        <w:rPr>
          <w:bCs/>
          <w:iCs/>
          <w:lang w:eastAsia="zh-CN"/>
        </w:rPr>
      </w:pPr>
      <w:r>
        <w:rPr>
          <w:rFonts w:eastAsiaTheme="minorEastAsia"/>
          <w:bCs/>
          <w:lang w:eastAsia="zh-CN"/>
        </w:rPr>
        <w:lastRenderedPageBreak/>
        <w:t>A</w:t>
      </w:r>
      <w:r>
        <w:rPr>
          <w:rFonts w:eastAsiaTheme="minorEastAsia" w:hint="eastAsia"/>
          <w:bCs/>
          <w:lang w:eastAsia="zh-CN"/>
        </w:rPr>
        <w:t>n associated ID is introduced to provide consistency information,</w:t>
      </w:r>
      <w:r>
        <w:rPr>
          <w:rFonts w:hint="eastAsia"/>
          <w:bCs/>
          <w:iCs/>
          <w:lang w:eastAsia="zh-CN"/>
        </w:rPr>
        <w:t xml:space="preserve"> and the consistency</w:t>
      </w:r>
      <w:r>
        <w:rPr>
          <w:bCs/>
          <w:iCs/>
          <w:lang w:eastAsia="zh-CN"/>
        </w:rPr>
        <w:t xml:space="preserve"> across</w:t>
      </w:r>
      <w:r>
        <w:rPr>
          <w:rFonts w:hint="eastAsia"/>
          <w:bCs/>
          <w:iCs/>
          <w:lang w:eastAsia="zh-CN"/>
        </w:rPr>
        <w:t xml:space="preserve"> training and </w:t>
      </w:r>
      <w:r>
        <w:rPr>
          <w:bCs/>
          <w:iCs/>
          <w:lang w:eastAsia="zh-CN"/>
        </w:rPr>
        <w:t>inference</w:t>
      </w:r>
      <w:r>
        <w:rPr>
          <w:rFonts w:hint="eastAsia"/>
          <w:bCs/>
          <w:iCs/>
          <w:lang w:eastAsia="zh-CN"/>
        </w:rPr>
        <w:t xml:space="preserve"> can be assumed by the UE. </w:t>
      </w:r>
      <w:r w:rsidR="00997BC5">
        <w:rPr>
          <w:bCs/>
          <w:iCs/>
          <w:lang w:eastAsia="zh-CN"/>
        </w:rPr>
        <w:t>A</w:t>
      </w:r>
      <w:r w:rsidR="00997BC5" w:rsidRPr="00997BC5">
        <w:rPr>
          <w:bCs/>
          <w:iCs/>
          <w:lang w:eastAsia="zh-CN"/>
        </w:rPr>
        <w:t>ssociated ID can be used for UE categorizing the measurements (as model inputs/labelling during training), and associated ID can also be used in the inference operation.</w:t>
      </w:r>
      <w:r w:rsidR="00997BC5">
        <w:rPr>
          <w:bCs/>
          <w:iCs/>
          <w:lang w:eastAsia="zh-CN"/>
        </w:rPr>
        <w:t xml:space="preserve"> </w:t>
      </w:r>
      <w:r w:rsidR="00997BC5" w:rsidRPr="00997BC5">
        <w:rPr>
          <w:bCs/>
          <w:iCs/>
          <w:lang w:eastAsia="zh-CN"/>
        </w:rPr>
        <w:t xml:space="preserve">For example, UE can assume the similar properties of a DL </w:t>
      </w:r>
      <w:proofErr w:type="spellStart"/>
      <w:proofErr w:type="gramStart"/>
      <w:r w:rsidR="00997BC5" w:rsidRPr="00997BC5">
        <w:rPr>
          <w:bCs/>
          <w:iCs/>
          <w:lang w:eastAsia="zh-CN"/>
        </w:rPr>
        <w:t>Tx</w:t>
      </w:r>
      <w:proofErr w:type="spellEnd"/>
      <w:proofErr w:type="gramEnd"/>
      <w:r w:rsidR="00997BC5" w:rsidRPr="00997BC5">
        <w:rPr>
          <w:bCs/>
          <w:iCs/>
          <w:lang w:eastAsia="zh-CN"/>
        </w:rPr>
        <w:t xml:space="preserve"> beam for the resources with the same associated ID</w:t>
      </w:r>
      <w:r w:rsidR="00997BC5">
        <w:rPr>
          <w:bCs/>
          <w:iCs/>
          <w:lang w:eastAsia="zh-CN"/>
        </w:rPr>
        <w:t>.</w:t>
      </w:r>
      <w:r w:rsidR="002A0D9E">
        <w:rPr>
          <w:bCs/>
          <w:iCs/>
          <w:lang w:eastAsia="zh-CN"/>
        </w:rPr>
        <w:t xml:space="preserve"> </w:t>
      </w:r>
    </w:p>
    <w:p w14:paraId="3B5D723A" w14:textId="34A472AF" w:rsidR="00916D81" w:rsidRDefault="00916D81" w:rsidP="00916D81">
      <w:pPr>
        <w:spacing w:beforeLines="100" w:before="240"/>
        <w:rPr>
          <w:lang w:val="en-US" w:eastAsia="zh-CN"/>
        </w:rPr>
      </w:pPr>
      <w:r>
        <w:rPr>
          <w:rFonts w:eastAsia="等线" w:hint="eastAsia"/>
          <w:bCs/>
          <w:lang w:eastAsia="zh-CN"/>
        </w:rPr>
        <w:t>For UE-sided model</w:t>
      </w:r>
      <w:r>
        <w:rPr>
          <w:rFonts w:eastAsia="等线"/>
          <w:bCs/>
          <w:lang w:eastAsia="zh-CN"/>
        </w:rPr>
        <w:t xml:space="preserve"> training for BM case</w:t>
      </w:r>
      <w:r>
        <w:rPr>
          <w:rFonts w:eastAsia="等线" w:hint="eastAsia"/>
          <w:bCs/>
          <w:lang w:eastAsia="zh-CN"/>
        </w:rPr>
        <w:t xml:space="preserve">, the </w:t>
      </w:r>
      <w:r>
        <w:rPr>
          <w:rFonts w:eastAsia="等线"/>
          <w:bCs/>
          <w:lang w:eastAsia="zh-CN"/>
        </w:rPr>
        <w:t xml:space="preserve">training </w:t>
      </w:r>
      <w:r>
        <w:rPr>
          <w:rFonts w:eastAsia="等线" w:hint="eastAsia"/>
          <w:bCs/>
          <w:lang w:eastAsia="zh-CN"/>
        </w:rPr>
        <w:t xml:space="preserve">data collection procedure can be initiated by </w:t>
      </w:r>
      <w:r>
        <w:rPr>
          <w:rFonts w:eastAsia="等线"/>
          <w:bCs/>
          <w:lang w:eastAsia="zh-CN"/>
        </w:rPr>
        <w:t xml:space="preserve">the </w:t>
      </w:r>
      <w:r>
        <w:rPr>
          <w:rFonts w:eastAsia="等线" w:hint="eastAsia"/>
          <w:bCs/>
          <w:lang w:eastAsia="zh-CN"/>
        </w:rPr>
        <w:t>network</w:t>
      </w:r>
      <w:r>
        <w:rPr>
          <w:rFonts w:eastAsia="等线"/>
          <w:bCs/>
          <w:lang w:eastAsia="zh-CN"/>
        </w:rPr>
        <w:t xml:space="preserve"> or </w:t>
      </w:r>
      <w:r>
        <w:rPr>
          <w:rFonts w:eastAsia="等线" w:hint="eastAsia"/>
          <w:bCs/>
          <w:lang w:eastAsia="zh-CN"/>
        </w:rPr>
        <w:t>triggered by the UE</w:t>
      </w:r>
      <w:r>
        <w:rPr>
          <w:rFonts w:eastAsia="等线"/>
          <w:bCs/>
          <w:lang w:eastAsia="zh-CN"/>
        </w:rPr>
        <w:t xml:space="preserve"> and decided by the network</w:t>
      </w:r>
      <w:r>
        <w:rPr>
          <w:rFonts w:eastAsia="等线" w:hint="eastAsia"/>
          <w:bCs/>
          <w:lang w:eastAsia="zh-CN"/>
        </w:rPr>
        <w:t>.</w:t>
      </w:r>
      <w:r>
        <w:rPr>
          <w:rFonts w:eastAsia="等线"/>
          <w:bCs/>
          <w:lang w:eastAsia="zh-CN"/>
        </w:rPr>
        <w:t xml:space="preserve"> </w:t>
      </w:r>
      <w:r>
        <w:rPr>
          <w:lang w:val="en-US" w:eastAsia="zh-CN"/>
        </w:rPr>
        <w:t>On the other hand, since the UE-sided data collection solutions are still under study, it is not clear the location of the UE-sided model training server</w:t>
      </w:r>
      <w:r>
        <w:rPr>
          <w:rFonts w:hint="eastAsia"/>
          <w:lang w:val="en-US" w:eastAsia="zh-CN"/>
        </w:rPr>
        <w:t>/</w:t>
      </w:r>
      <w:r>
        <w:rPr>
          <w:lang w:val="en-US" w:eastAsia="zh-CN"/>
        </w:rPr>
        <w:t>entity. So, it’s better to keep both options for now.</w:t>
      </w:r>
    </w:p>
    <w:p w14:paraId="1A8A1415" w14:textId="2B23CA07" w:rsidR="00CB34DA" w:rsidRDefault="00B3435E" w:rsidP="007A201A">
      <w:pPr>
        <w:snapToGrid w:val="0"/>
        <w:spacing w:beforeLines="75" w:before="180" w:after="240" w:line="280" w:lineRule="atLeast"/>
        <w:jc w:val="both"/>
        <w:rPr>
          <w:lang w:val="en-US" w:eastAsia="zh-CN"/>
        </w:rPr>
      </w:pPr>
      <w:r>
        <w:rPr>
          <w:rFonts w:eastAsia="等线"/>
          <w:bCs/>
          <w:lang w:eastAsia="zh-CN"/>
        </w:rPr>
        <w:t xml:space="preserve">Regarding the </w:t>
      </w:r>
      <w:r w:rsidR="00FB6A05">
        <w:rPr>
          <w:rFonts w:eastAsia="等线"/>
          <w:bCs/>
          <w:lang w:eastAsia="zh-CN"/>
        </w:rPr>
        <w:t>‘</w:t>
      </w:r>
      <w:r>
        <w:rPr>
          <w:rFonts w:eastAsia="等线" w:hint="eastAsia"/>
          <w:bCs/>
          <w:lang w:eastAsia="zh-CN"/>
        </w:rPr>
        <w:t>network</w:t>
      </w:r>
      <w:r w:rsidR="00C57A33">
        <w:rPr>
          <w:rFonts w:eastAsia="等线"/>
          <w:bCs/>
          <w:lang w:eastAsia="zh-CN"/>
        </w:rPr>
        <w:t>-</w:t>
      </w:r>
      <w:r>
        <w:rPr>
          <w:rFonts w:eastAsia="等线" w:hint="eastAsia"/>
          <w:bCs/>
          <w:lang w:eastAsia="zh-CN"/>
        </w:rPr>
        <w:t>initiated</w:t>
      </w:r>
      <w:r w:rsidR="00FB6A05">
        <w:rPr>
          <w:rFonts w:eastAsia="等线"/>
          <w:bCs/>
          <w:lang w:eastAsia="zh-CN"/>
        </w:rPr>
        <w:t>’</w:t>
      </w:r>
      <w:r>
        <w:rPr>
          <w:rFonts w:eastAsia="等线"/>
          <w:bCs/>
          <w:lang w:eastAsia="zh-CN"/>
        </w:rPr>
        <w:t xml:space="preserve"> method, </w:t>
      </w:r>
      <w:r w:rsidR="00F773F1">
        <w:rPr>
          <w:rFonts w:eastAsia="等线"/>
          <w:bCs/>
          <w:lang w:eastAsia="zh-CN"/>
        </w:rPr>
        <w:t>a</w:t>
      </w:r>
      <w:r w:rsidR="006426B7">
        <w:rPr>
          <w:rFonts w:eastAsia="等线"/>
          <w:bCs/>
          <w:lang w:eastAsia="zh-CN"/>
        </w:rPr>
        <w:t>ccording to RAN2#125bis meeting agreements,</w:t>
      </w:r>
      <w:r w:rsidR="003A1D0D">
        <w:rPr>
          <w:rFonts w:eastAsia="等线"/>
          <w:bCs/>
          <w:lang w:eastAsia="zh-CN"/>
        </w:rPr>
        <w:t xml:space="preserve"> the UE </w:t>
      </w:r>
      <w:r w:rsidR="00D27A96">
        <w:rPr>
          <w:rFonts w:eastAsia="等线"/>
          <w:bCs/>
          <w:lang w:eastAsia="zh-CN"/>
        </w:rPr>
        <w:t xml:space="preserve">can </w:t>
      </w:r>
      <w:r w:rsidR="003A1D0D">
        <w:rPr>
          <w:rFonts w:eastAsia="等线"/>
          <w:bCs/>
          <w:lang w:eastAsia="zh-CN"/>
        </w:rPr>
        <w:t xml:space="preserve">report supported functionalities included in UE capability, and </w:t>
      </w:r>
      <w:r w:rsidR="003A1D0D" w:rsidRPr="00F47837">
        <w:rPr>
          <w:rFonts w:eastAsia="MS Mincho"/>
          <w:iCs/>
        </w:rPr>
        <w:t>“supported”</w:t>
      </w:r>
      <w:r w:rsidR="003A1D0D" w:rsidRPr="003A1D0D">
        <w:rPr>
          <w:rFonts w:eastAsia="MS Mincho"/>
          <w:iCs/>
        </w:rPr>
        <w:t xml:space="preserve"> </w:t>
      </w:r>
      <w:r w:rsidR="003A1D0D" w:rsidRPr="00F47837">
        <w:rPr>
          <w:rFonts w:eastAsia="MS Mincho"/>
          <w:iCs/>
        </w:rPr>
        <w:t>doesn’t mean necessarily that the UE has the model available.</w:t>
      </w:r>
      <w:r w:rsidR="003A1D0D">
        <w:rPr>
          <w:rFonts w:eastAsia="等线"/>
          <w:bCs/>
          <w:lang w:eastAsia="zh-CN"/>
        </w:rPr>
        <w:t xml:space="preserve"> The training data </w:t>
      </w:r>
      <w:r w:rsidR="003A1D0D">
        <w:rPr>
          <w:rFonts w:eastAsia="等线" w:hint="eastAsia"/>
          <w:bCs/>
          <w:lang w:eastAsia="zh-CN"/>
        </w:rPr>
        <w:t>collection procedure can be initiated</w:t>
      </w:r>
      <w:r w:rsidR="003742E0">
        <w:rPr>
          <w:rFonts w:eastAsia="等线"/>
          <w:bCs/>
          <w:lang w:eastAsia="zh-CN"/>
        </w:rPr>
        <w:t xml:space="preserve"> </w:t>
      </w:r>
      <w:r>
        <w:rPr>
          <w:rFonts w:eastAsia="等线"/>
          <w:bCs/>
          <w:lang w:eastAsia="zh-CN"/>
        </w:rPr>
        <w:t>after</w:t>
      </w:r>
      <w:r w:rsidR="00F773F1">
        <w:rPr>
          <w:rFonts w:eastAsia="等线"/>
          <w:bCs/>
          <w:lang w:eastAsia="zh-CN"/>
        </w:rPr>
        <w:t xml:space="preserve"> the UE reporting supported functionalities.</w:t>
      </w:r>
      <w:r w:rsidR="00C57A33">
        <w:rPr>
          <w:rFonts w:eastAsia="等线"/>
          <w:bCs/>
          <w:lang w:eastAsia="zh-CN"/>
        </w:rPr>
        <w:t xml:space="preserve"> Taking the functionalities supported by the UE into account, the network determines whether to initiate the </w:t>
      </w:r>
      <w:r w:rsidR="00C57A33">
        <w:rPr>
          <w:lang w:val="en-US" w:eastAsia="zh-CN"/>
        </w:rPr>
        <w:t xml:space="preserve">UE-sided model training (for which case) </w:t>
      </w:r>
      <w:r w:rsidR="00BE4CD6">
        <w:rPr>
          <w:lang w:val="en-US" w:eastAsia="zh-CN"/>
        </w:rPr>
        <w:t xml:space="preserve">or not </w:t>
      </w:r>
      <w:r w:rsidR="00C57A33">
        <w:rPr>
          <w:lang w:val="en-US" w:eastAsia="zh-CN"/>
        </w:rPr>
        <w:t xml:space="preserve">and the proper </w:t>
      </w:r>
      <w:r w:rsidR="00183A12">
        <w:rPr>
          <w:lang w:val="en-US" w:eastAsia="zh-CN"/>
        </w:rPr>
        <w:t>data</w:t>
      </w:r>
      <w:r w:rsidR="00C57A33">
        <w:rPr>
          <w:lang w:val="en-US" w:eastAsia="zh-CN"/>
        </w:rPr>
        <w:t xml:space="preserve"> collection configurations. </w:t>
      </w:r>
      <w:r w:rsidR="000C7D28">
        <w:rPr>
          <w:lang w:val="en-US" w:eastAsia="zh-CN"/>
        </w:rPr>
        <w:t>RRC signaling</w:t>
      </w:r>
      <w:r w:rsidR="00A3476A">
        <w:rPr>
          <w:lang w:val="en-US" w:eastAsia="zh-CN"/>
        </w:rPr>
        <w:t xml:space="preserve">, e.g. </w:t>
      </w:r>
      <w:proofErr w:type="spellStart"/>
      <w:r w:rsidR="00A3476A" w:rsidRPr="00A3476A">
        <w:rPr>
          <w:i/>
          <w:lang w:val="en-US" w:eastAsia="zh-CN"/>
        </w:rPr>
        <w:t>RRC</w:t>
      </w:r>
      <w:r w:rsidR="00A3476A">
        <w:rPr>
          <w:i/>
          <w:lang w:val="en-US" w:eastAsia="zh-CN"/>
        </w:rPr>
        <w:t>Reconfiguration</w:t>
      </w:r>
      <w:proofErr w:type="spellEnd"/>
      <w:r w:rsidR="000C7D28">
        <w:rPr>
          <w:lang w:val="en-US" w:eastAsia="zh-CN"/>
        </w:rPr>
        <w:t xml:space="preserve"> </w:t>
      </w:r>
      <w:r w:rsidR="00A3476A">
        <w:rPr>
          <w:lang w:val="en-US" w:eastAsia="zh-CN"/>
        </w:rPr>
        <w:t xml:space="preserve">message </w:t>
      </w:r>
      <w:r w:rsidR="000C7D28">
        <w:rPr>
          <w:lang w:val="en-US" w:eastAsia="zh-CN"/>
        </w:rPr>
        <w:t xml:space="preserve">can be used for the network to initiate </w:t>
      </w:r>
      <w:r w:rsidR="000C7D28">
        <w:rPr>
          <w:rFonts w:eastAsia="等线"/>
          <w:bCs/>
          <w:lang w:eastAsia="zh-CN"/>
        </w:rPr>
        <w:t xml:space="preserve">the </w:t>
      </w:r>
      <w:r w:rsidR="000C7D28">
        <w:rPr>
          <w:lang w:val="en-US" w:eastAsia="zh-CN"/>
        </w:rPr>
        <w:t>UE-sided model training</w:t>
      </w:r>
      <w:r w:rsidR="00956620">
        <w:rPr>
          <w:lang w:val="en-US" w:eastAsia="zh-CN"/>
        </w:rPr>
        <w:t xml:space="preserve"> procedure</w:t>
      </w:r>
      <w:r w:rsidR="000C7D28">
        <w:rPr>
          <w:lang w:val="en-US" w:eastAsia="zh-CN"/>
        </w:rPr>
        <w:t>.</w:t>
      </w:r>
    </w:p>
    <w:tbl>
      <w:tblPr>
        <w:tblStyle w:val="af1"/>
        <w:tblW w:w="0" w:type="auto"/>
        <w:tblLook w:val="04A0" w:firstRow="1" w:lastRow="0" w:firstColumn="1" w:lastColumn="0" w:noHBand="0" w:noVBand="1"/>
      </w:tblPr>
      <w:tblGrid>
        <w:gridCol w:w="9631"/>
      </w:tblGrid>
      <w:tr w:rsidR="00F460A3" w14:paraId="1C5FA636" w14:textId="77777777" w:rsidTr="00F460A3">
        <w:tc>
          <w:tcPr>
            <w:tcW w:w="9631" w:type="dxa"/>
          </w:tcPr>
          <w:p w14:paraId="48B4A29F" w14:textId="287E5370" w:rsidR="00F460A3" w:rsidRDefault="00F460A3" w:rsidP="00100CF2">
            <w:pPr>
              <w:pStyle w:val="af4"/>
              <w:numPr>
                <w:ilvl w:val="0"/>
                <w:numId w:val="13"/>
              </w:numPr>
              <w:spacing w:beforeLines="50" w:before="120"/>
              <w:rPr>
                <w:b/>
                <w:lang w:val="en-US" w:eastAsia="zh-CN"/>
              </w:rPr>
            </w:pPr>
            <w:r w:rsidRPr="004B3D83">
              <w:rPr>
                <w:rFonts w:hint="eastAsia"/>
                <w:b/>
                <w:lang w:val="en-US" w:eastAsia="zh-CN"/>
              </w:rPr>
              <w:t>R</w:t>
            </w:r>
            <w:r>
              <w:rPr>
                <w:b/>
                <w:lang w:val="en-US" w:eastAsia="zh-CN"/>
              </w:rPr>
              <w:t>AN2#125bis</w:t>
            </w:r>
          </w:p>
          <w:p w14:paraId="7B362BC9" w14:textId="5B199BEA" w:rsidR="00F460A3" w:rsidRPr="007010AC" w:rsidRDefault="00F47837" w:rsidP="007010AC">
            <w:pPr>
              <w:overflowPunct w:val="0"/>
              <w:autoSpaceDE w:val="0"/>
              <w:autoSpaceDN w:val="0"/>
              <w:adjustRightInd w:val="0"/>
              <w:spacing w:afterLines="50" w:after="120"/>
              <w:textAlignment w:val="baseline"/>
              <w:rPr>
                <w:rFonts w:eastAsia="MS Mincho"/>
                <w:iCs/>
              </w:rPr>
            </w:pPr>
            <w:r w:rsidRPr="007010AC">
              <w:rPr>
                <w:rFonts w:eastAsia="MS Mincho"/>
                <w:iCs/>
              </w:rPr>
              <w:t>Which AI/ML-enabled Features/FGs and functionalities are supported should be standardized. The details wait for RAN1’s progress.   “</w:t>
            </w:r>
            <w:proofErr w:type="gramStart"/>
            <w:r w:rsidRPr="007010AC">
              <w:rPr>
                <w:rFonts w:eastAsia="MS Mincho"/>
                <w:iCs/>
              </w:rPr>
              <w:t>supported</w:t>
            </w:r>
            <w:proofErr w:type="gramEnd"/>
            <w:r w:rsidRPr="007010AC">
              <w:rPr>
                <w:rFonts w:eastAsia="MS Mincho"/>
                <w:iCs/>
              </w:rPr>
              <w:t xml:space="preserve">” means that the UE is capable of supporting the functionality and doesn’t mean </w:t>
            </w:r>
            <w:r w:rsidR="00DF2875" w:rsidRPr="007010AC">
              <w:rPr>
                <w:rFonts w:eastAsia="MS Mincho"/>
                <w:iCs/>
              </w:rPr>
              <w:t>necessarily</w:t>
            </w:r>
            <w:r w:rsidRPr="007010AC">
              <w:rPr>
                <w:rFonts w:eastAsia="MS Mincho"/>
                <w:iCs/>
              </w:rPr>
              <w:t xml:space="preserve"> that the UE has the model available.  FFS what functionality refers </w:t>
            </w:r>
            <w:proofErr w:type="gramStart"/>
            <w:r w:rsidRPr="007010AC">
              <w:rPr>
                <w:rFonts w:eastAsia="MS Mincho"/>
                <w:iCs/>
              </w:rPr>
              <w:t>to.</w:t>
            </w:r>
            <w:proofErr w:type="gramEnd"/>
          </w:p>
          <w:p w14:paraId="654B7F4D" w14:textId="03EE9240" w:rsidR="00F47837" w:rsidRPr="007010AC" w:rsidRDefault="00F47837" w:rsidP="007010AC">
            <w:pPr>
              <w:overflowPunct w:val="0"/>
              <w:autoSpaceDE w:val="0"/>
              <w:autoSpaceDN w:val="0"/>
              <w:adjustRightInd w:val="0"/>
              <w:spacing w:afterLines="50" w:after="120"/>
              <w:textAlignment w:val="baseline"/>
              <w:rPr>
                <w:rFonts w:eastAsia="MS Mincho"/>
                <w:iCs/>
              </w:rPr>
            </w:pPr>
            <w:r w:rsidRPr="007010AC">
              <w:rPr>
                <w:rFonts w:eastAsia="MS Mincho"/>
                <w:iCs/>
              </w:rPr>
              <w:t>Supported AI/ML-enabled Features/FGs and supported functionalities are included in UE capability.</w:t>
            </w:r>
          </w:p>
        </w:tc>
      </w:tr>
    </w:tbl>
    <w:p w14:paraId="04F7EE7D" w14:textId="1B4ECF4B" w:rsidR="00FB6A05" w:rsidRDefault="00C57A33" w:rsidP="00AB09CD">
      <w:pPr>
        <w:spacing w:beforeLines="100" w:before="240" w:after="240"/>
        <w:rPr>
          <w:lang w:val="en-US" w:eastAsia="zh-CN"/>
        </w:rPr>
      </w:pPr>
      <w:r>
        <w:rPr>
          <w:rFonts w:eastAsia="等线"/>
          <w:bCs/>
          <w:lang w:eastAsia="zh-CN"/>
        </w:rPr>
        <w:t>Regarding the ‘UE-triggered,</w:t>
      </w:r>
      <w:r w:rsidRPr="00B3435E">
        <w:rPr>
          <w:rFonts w:eastAsia="等线" w:hint="eastAsia"/>
          <w:bCs/>
          <w:lang w:eastAsia="zh-CN"/>
        </w:rPr>
        <w:t xml:space="preserve"> </w:t>
      </w:r>
      <w:r>
        <w:rPr>
          <w:rFonts w:eastAsia="等线"/>
          <w:bCs/>
          <w:lang w:eastAsia="zh-CN"/>
        </w:rPr>
        <w:t>network-decid</w:t>
      </w:r>
      <w:r>
        <w:rPr>
          <w:rFonts w:eastAsia="等线" w:hint="eastAsia"/>
          <w:bCs/>
          <w:lang w:eastAsia="zh-CN"/>
        </w:rPr>
        <w:t>ed</w:t>
      </w:r>
      <w:r>
        <w:rPr>
          <w:rFonts w:eastAsia="等线"/>
          <w:bCs/>
          <w:lang w:eastAsia="zh-CN"/>
        </w:rPr>
        <w:t xml:space="preserve">’ method, </w:t>
      </w:r>
      <w:r w:rsidR="002A0D9E">
        <w:rPr>
          <w:lang w:val="en-US" w:eastAsia="zh-CN"/>
        </w:rPr>
        <w:t xml:space="preserve">RRC signaling can be used for the UE to trigger and the network to initiate </w:t>
      </w:r>
      <w:r w:rsidR="002A0D9E">
        <w:rPr>
          <w:rFonts w:eastAsia="等线"/>
          <w:bCs/>
          <w:lang w:eastAsia="zh-CN"/>
        </w:rPr>
        <w:t xml:space="preserve">the </w:t>
      </w:r>
      <w:r w:rsidR="002A0D9E">
        <w:rPr>
          <w:lang w:val="en-US" w:eastAsia="zh-CN"/>
        </w:rPr>
        <w:t>UE-sided model training procedure.</w:t>
      </w:r>
      <w:r w:rsidR="00A73D35">
        <w:rPr>
          <w:lang w:val="en-US" w:eastAsia="zh-CN"/>
        </w:rPr>
        <w:t xml:space="preserve"> I</w:t>
      </w:r>
      <w:proofErr w:type="spellStart"/>
      <w:r w:rsidR="00A73D35">
        <w:rPr>
          <w:rFonts w:eastAsia="等线"/>
          <w:bCs/>
          <w:lang w:eastAsia="zh-CN"/>
        </w:rPr>
        <w:t>t</w:t>
      </w:r>
      <w:proofErr w:type="spellEnd"/>
      <w:r w:rsidR="00A73D35">
        <w:rPr>
          <w:rFonts w:eastAsia="等线"/>
          <w:bCs/>
          <w:lang w:eastAsia="zh-CN"/>
        </w:rPr>
        <w:t xml:space="preserve"> is possible that the UE can indicate its intended UE-sided model training cases</w:t>
      </w:r>
      <w:r w:rsidR="00A73D35">
        <w:rPr>
          <w:rFonts w:eastAsia="等线" w:hint="eastAsia"/>
          <w:bCs/>
          <w:lang w:eastAsia="zh-CN"/>
        </w:rPr>
        <w:t>/</w:t>
      </w:r>
      <w:r w:rsidR="00A73D35">
        <w:rPr>
          <w:rFonts w:eastAsia="等线"/>
          <w:bCs/>
          <w:lang w:eastAsia="zh-CN"/>
        </w:rPr>
        <w:t xml:space="preserve">subcases if it is interested in UE-sided model training data collection via UAI message. Then the network may determine whether to initiate the </w:t>
      </w:r>
      <w:r w:rsidR="00A73D35">
        <w:rPr>
          <w:lang w:val="en-US" w:eastAsia="zh-CN"/>
        </w:rPr>
        <w:t>UE-sided model training (for which case) or not and the proper data collection configurations.</w:t>
      </w:r>
      <w:r w:rsidR="00A3476A">
        <w:rPr>
          <w:lang w:val="en-US" w:eastAsia="zh-CN"/>
        </w:rPr>
        <w:t xml:space="preserve"> The network can configure </w:t>
      </w:r>
      <w:r w:rsidR="00F74365" w:rsidRPr="00F74365">
        <w:rPr>
          <w:lang w:val="en-US" w:eastAsia="zh-CN"/>
        </w:rPr>
        <w:t>data collection for UE-sided model training</w:t>
      </w:r>
      <w:r w:rsidR="00F74365">
        <w:rPr>
          <w:lang w:val="en-US" w:eastAsia="zh-CN"/>
        </w:rPr>
        <w:t xml:space="preserve"> via </w:t>
      </w:r>
      <w:proofErr w:type="spellStart"/>
      <w:r w:rsidR="00F74365" w:rsidRPr="00A3476A">
        <w:rPr>
          <w:i/>
          <w:lang w:val="en-US" w:eastAsia="zh-CN"/>
        </w:rPr>
        <w:t>RRC</w:t>
      </w:r>
      <w:r w:rsidR="00F74365">
        <w:rPr>
          <w:i/>
          <w:lang w:val="en-US" w:eastAsia="zh-CN"/>
        </w:rPr>
        <w:t>Reconfiguration</w:t>
      </w:r>
      <w:proofErr w:type="spellEnd"/>
      <w:r w:rsidR="00F74365">
        <w:rPr>
          <w:lang w:val="en-US" w:eastAsia="zh-CN"/>
        </w:rPr>
        <w:t xml:space="preserve"> message.</w:t>
      </w:r>
    </w:p>
    <w:p w14:paraId="2BCFE0E2" w14:textId="6E16F2AF" w:rsidR="002D57A1" w:rsidRDefault="00682994" w:rsidP="002D57A1">
      <w:pPr>
        <w:keepNext/>
        <w:snapToGrid w:val="0"/>
        <w:spacing w:after="120" w:line="280" w:lineRule="atLeast"/>
        <w:jc w:val="center"/>
      </w:pPr>
      <w:r w:rsidRPr="00724B75">
        <w:rPr>
          <w:rFonts w:eastAsia="等线"/>
          <w:bCs/>
          <w:lang w:eastAsia="zh-CN"/>
        </w:rPr>
        <w:object w:dxaOrig="7341" w:dyaOrig="3098" w14:anchorId="1B33C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pt;height:133.65pt" o:ole="">
            <v:imagedata r:id="rId9" o:title=""/>
          </v:shape>
          <o:OLEObject Type="Embed" ProgID="Visio.Drawing.11" ShapeID="_x0000_i1025" DrawAspect="Content" ObjectID="_1789198404" r:id="rId10"/>
        </w:object>
      </w:r>
    </w:p>
    <w:p w14:paraId="60F3194A" w14:textId="3FC65315" w:rsidR="002D57A1" w:rsidRPr="00724B75" w:rsidRDefault="002D57A1" w:rsidP="002D57A1">
      <w:pPr>
        <w:pStyle w:val="af6"/>
        <w:jc w:val="center"/>
        <w:rPr>
          <w:rFonts w:ascii="Times New Roman" w:eastAsia="等线" w:hAnsi="Times New Roman" w:cs="Times New Roman"/>
          <w:bCs/>
          <w:lang w:eastAsia="zh-CN"/>
        </w:rPr>
      </w:pPr>
      <w:r w:rsidRPr="00724B75">
        <w:rPr>
          <w:rFonts w:ascii="Times New Roman" w:hAnsi="Times New Roman" w:cs="Times New Roman"/>
        </w:rPr>
        <w:t xml:space="preserve">Figure </w:t>
      </w:r>
      <w:r w:rsidRPr="00724B75">
        <w:rPr>
          <w:rFonts w:ascii="Times New Roman" w:hAnsi="Times New Roman" w:cs="Times New Roman"/>
        </w:rPr>
        <w:fldChar w:fldCharType="begin"/>
      </w:r>
      <w:r w:rsidRPr="00724B75">
        <w:rPr>
          <w:rFonts w:ascii="Times New Roman" w:hAnsi="Times New Roman" w:cs="Times New Roman"/>
        </w:rPr>
        <w:instrText xml:space="preserve"> SEQ Figure \* ARABIC </w:instrText>
      </w:r>
      <w:r w:rsidRPr="00724B75">
        <w:rPr>
          <w:rFonts w:ascii="Times New Roman" w:hAnsi="Times New Roman" w:cs="Times New Roman"/>
        </w:rPr>
        <w:fldChar w:fldCharType="separate"/>
      </w:r>
      <w:r w:rsidR="00682994">
        <w:rPr>
          <w:rFonts w:ascii="Times New Roman" w:hAnsi="Times New Roman" w:cs="Times New Roman"/>
          <w:noProof/>
        </w:rPr>
        <w:t>1</w:t>
      </w:r>
      <w:r w:rsidRPr="00724B75">
        <w:rPr>
          <w:rFonts w:ascii="Times New Roman" w:hAnsi="Times New Roman" w:cs="Times New Roman"/>
        </w:rPr>
        <w:fldChar w:fldCharType="end"/>
      </w:r>
      <w:r w:rsidRPr="00724B75">
        <w:rPr>
          <w:rFonts w:ascii="Times New Roman" w:hAnsi="Times New Roman" w:cs="Times New Roman"/>
        </w:rPr>
        <w:t xml:space="preserve"> network-initiated UE-sided model training procedure</w:t>
      </w:r>
    </w:p>
    <w:p w14:paraId="6DD98637" w14:textId="77777777" w:rsidR="00682994" w:rsidRDefault="00682994" w:rsidP="00682994">
      <w:pPr>
        <w:keepNext/>
        <w:snapToGrid w:val="0"/>
        <w:spacing w:after="120" w:line="280" w:lineRule="atLeast"/>
        <w:jc w:val="center"/>
      </w:pPr>
      <w:r w:rsidRPr="00682994">
        <w:rPr>
          <w:lang w:eastAsia="zh-CN"/>
        </w:rPr>
        <w:object w:dxaOrig="7341" w:dyaOrig="2531" w14:anchorId="2FEEE332">
          <v:shape id="_x0000_i1026" type="#_x0000_t75" style="width:321.2pt;height:111.15pt" o:ole="">
            <v:imagedata r:id="rId11" o:title=""/>
          </v:shape>
          <o:OLEObject Type="Embed" ProgID="Visio.Drawing.11" ShapeID="_x0000_i1026" DrawAspect="Content" ObjectID="_1789198405" r:id="rId12"/>
        </w:object>
      </w:r>
    </w:p>
    <w:p w14:paraId="66B725D8" w14:textId="5BA7F4AE" w:rsidR="002D57A1" w:rsidRPr="00682994" w:rsidRDefault="00682994" w:rsidP="00682994">
      <w:pPr>
        <w:pStyle w:val="af6"/>
        <w:jc w:val="center"/>
        <w:rPr>
          <w:rFonts w:ascii="Times New Roman" w:hAnsi="Times New Roman" w:cs="Times New Roman"/>
          <w:lang w:eastAsia="zh-CN"/>
        </w:rPr>
      </w:pPr>
      <w:r w:rsidRPr="00682994">
        <w:rPr>
          <w:rFonts w:ascii="Times New Roman" w:hAnsi="Times New Roman" w:cs="Times New Roman"/>
        </w:rPr>
        <w:t xml:space="preserve">Figure </w:t>
      </w:r>
      <w:r w:rsidRPr="00682994">
        <w:rPr>
          <w:rFonts w:ascii="Times New Roman" w:hAnsi="Times New Roman" w:cs="Times New Roman"/>
        </w:rPr>
        <w:fldChar w:fldCharType="begin"/>
      </w:r>
      <w:r w:rsidRPr="00682994">
        <w:rPr>
          <w:rFonts w:ascii="Times New Roman" w:hAnsi="Times New Roman" w:cs="Times New Roman"/>
        </w:rPr>
        <w:instrText xml:space="preserve"> SEQ Figure \* ARABIC </w:instrText>
      </w:r>
      <w:r w:rsidRPr="00682994">
        <w:rPr>
          <w:rFonts w:ascii="Times New Roman" w:hAnsi="Times New Roman" w:cs="Times New Roman"/>
        </w:rPr>
        <w:fldChar w:fldCharType="separate"/>
      </w:r>
      <w:r w:rsidRPr="00682994">
        <w:rPr>
          <w:rFonts w:ascii="Times New Roman" w:hAnsi="Times New Roman" w:cs="Times New Roman"/>
          <w:noProof/>
        </w:rPr>
        <w:t>2</w:t>
      </w:r>
      <w:r w:rsidRPr="00682994">
        <w:rPr>
          <w:rFonts w:ascii="Times New Roman" w:hAnsi="Times New Roman" w:cs="Times New Roman"/>
        </w:rPr>
        <w:fldChar w:fldCharType="end"/>
      </w:r>
      <w:r w:rsidRPr="00682994">
        <w:rPr>
          <w:rFonts w:ascii="Times New Roman" w:hAnsi="Times New Roman" w:cs="Times New Roman"/>
        </w:rPr>
        <w:t xml:space="preserve"> UE-triggered, network-decided UE-sided model training procedure</w:t>
      </w:r>
    </w:p>
    <w:p w14:paraId="77436C5E" w14:textId="34E2CCFF" w:rsidR="00425820" w:rsidRDefault="002C6B28" w:rsidP="00425820">
      <w:pPr>
        <w:spacing w:beforeLines="100" w:before="240" w:after="0"/>
        <w:rPr>
          <w:b/>
          <w:lang w:val="en-US" w:eastAsia="zh-CN"/>
        </w:rPr>
      </w:pPr>
      <w:r>
        <w:rPr>
          <w:b/>
          <w:lang w:val="en-US" w:eastAsia="zh-CN"/>
        </w:rPr>
        <w:t>Proposal 1</w:t>
      </w:r>
      <w:r w:rsidR="00834BE3">
        <w:rPr>
          <w:b/>
          <w:lang w:val="en-US" w:eastAsia="zh-CN"/>
        </w:rPr>
        <w:t xml:space="preserve">: </w:t>
      </w:r>
      <w:r w:rsidR="0047744F">
        <w:rPr>
          <w:b/>
          <w:lang w:val="en-US" w:eastAsia="zh-CN"/>
        </w:rPr>
        <w:t xml:space="preserve">For </w:t>
      </w:r>
      <w:r w:rsidR="00FB6A05" w:rsidRPr="00FB6A05">
        <w:rPr>
          <w:b/>
          <w:lang w:val="en-US" w:eastAsia="zh-CN"/>
        </w:rPr>
        <w:t>BM case,</w:t>
      </w:r>
      <w:r w:rsidR="00FB6A05">
        <w:rPr>
          <w:b/>
          <w:lang w:val="en-US" w:eastAsia="zh-CN"/>
        </w:rPr>
        <w:t xml:space="preserve"> </w:t>
      </w:r>
      <w:r w:rsidR="00425820">
        <w:rPr>
          <w:b/>
          <w:lang w:val="en-US" w:eastAsia="zh-CN"/>
        </w:rPr>
        <w:t>there are two options</w:t>
      </w:r>
      <w:r w:rsidR="009216FA">
        <w:rPr>
          <w:b/>
          <w:lang w:val="en-US" w:eastAsia="zh-CN"/>
        </w:rPr>
        <w:t xml:space="preserve"> for initiating the data collection procedure for UE-sided model</w:t>
      </w:r>
      <w:r w:rsidR="009216FA" w:rsidRPr="00D953D9">
        <w:rPr>
          <w:b/>
          <w:lang w:val="en-US" w:eastAsia="zh-CN"/>
        </w:rPr>
        <w:t xml:space="preserve"> </w:t>
      </w:r>
      <w:r w:rsidR="009216FA">
        <w:rPr>
          <w:b/>
          <w:lang w:val="en-US" w:eastAsia="zh-CN"/>
        </w:rPr>
        <w:t>training</w:t>
      </w:r>
      <w:r w:rsidR="00F74365">
        <w:rPr>
          <w:b/>
          <w:lang w:val="en-US" w:eastAsia="zh-CN"/>
        </w:rPr>
        <w:t>:</w:t>
      </w:r>
    </w:p>
    <w:p w14:paraId="613B169E" w14:textId="6545015C" w:rsidR="00834BE3" w:rsidRDefault="00425820" w:rsidP="00425820">
      <w:pPr>
        <w:spacing w:after="0"/>
        <w:ind w:firstLineChars="500" w:firstLine="1004"/>
        <w:rPr>
          <w:b/>
          <w:lang w:val="en-US" w:eastAsia="zh-CN"/>
        </w:rPr>
      </w:pPr>
      <w:r>
        <w:rPr>
          <w:b/>
          <w:lang w:val="en-US" w:eastAsia="zh-CN"/>
        </w:rPr>
        <w:t xml:space="preserve">Option1: </w:t>
      </w:r>
      <w:r w:rsidR="00214F99">
        <w:rPr>
          <w:b/>
          <w:lang w:val="en-US" w:eastAsia="zh-CN"/>
        </w:rPr>
        <w:t xml:space="preserve">the UE can </w:t>
      </w:r>
      <w:r w:rsidR="00D953D9">
        <w:rPr>
          <w:b/>
          <w:lang w:val="en-US" w:eastAsia="zh-CN"/>
        </w:rPr>
        <w:t xml:space="preserve">send UAI message </w:t>
      </w:r>
      <w:r w:rsidR="00243EC4">
        <w:rPr>
          <w:b/>
          <w:lang w:val="en-US" w:eastAsia="zh-CN"/>
        </w:rPr>
        <w:t xml:space="preserve">to </w:t>
      </w:r>
      <w:r w:rsidR="00214F99">
        <w:rPr>
          <w:b/>
          <w:lang w:val="en-US" w:eastAsia="zh-CN"/>
        </w:rPr>
        <w:t>trigger</w:t>
      </w:r>
      <w:r w:rsidR="004A48A6" w:rsidRPr="004A48A6">
        <w:rPr>
          <w:b/>
          <w:lang w:val="en-US" w:eastAsia="zh-CN"/>
        </w:rPr>
        <w:t xml:space="preserve"> </w:t>
      </w:r>
      <w:r w:rsidR="00D953D9">
        <w:rPr>
          <w:b/>
          <w:lang w:val="en-US" w:eastAsia="zh-CN"/>
        </w:rPr>
        <w:t>the network to configure data collection for UE-sided model</w:t>
      </w:r>
      <w:r w:rsidR="00D953D9" w:rsidRPr="00D953D9">
        <w:rPr>
          <w:b/>
          <w:lang w:val="en-US" w:eastAsia="zh-CN"/>
        </w:rPr>
        <w:t xml:space="preserve"> </w:t>
      </w:r>
      <w:r w:rsidR="00D953D9">
        <w:rPr>
          <w:b/>
          <w:lang w:val="en-US" w:eastAsia="zh-CN"/>
        </w:rPr>
        <w:t>training.</w:t>
      </w:r>
    </w:p>
    <w:p w14:paraId="23520BE0" w14:textId="36D918FE" w:rsidR="00425820" w:rsidRDefault="00425820" w:rsidP="00425820">
      <w:pPr>
        <w:ind w:firstLineChars="500" w:firstLine="1004"/>
        <w:rPr>
          <w:b/>
          <w:lang w:val="en-US" w:eastAsia="zh-CN"/>
        </w:rPr>
      </w:pPr>
      <w:r>
        <w:rPr>
          <w:b/>
          <w:lang w:val="en-US" w:eastAsia="zh-CN"/>
        </w:rPr>
        <w:t>Option2: the network initiate the data collection procedure for UE-sided model</w:t>
      </w:r>
      <w:r w:rsidRPr="00D953D9">
        <w:rPr>
          <w:b/>
          <w:lang w:val="en-US" w:eastAsia="zh-CN"/>
        </w:rPr>
        <w:t xml:space="preserve"> </w:t>
      </w:r>
      <w:r>
        <w:rPr>
          <w:b/>
          <w:lang w:val="en-US" w:eastAsia="zh-CN"/>
        </w:rPr>
        <w:t xml:space="preserve">training via </w:t>
      </w:r>
      <w:proofErr w:type="spellStart"/>
      <w:r w:rsidRPr="00425820">
        <w:rPr>
          <w:b/>
          <w:i/>
          <w:lang w:val="en-US" w:eastAsia="zh-CN"/>
        </w:rPr>
        <w:t>RRCReconfiguration</w:t>
      </w:r>
      <w:proofErr w:type="spellEnd"/>
      <w:r w:rsidRPr="00425820">
        <w:rPr>
          <w:b/>
          <w:lang w:val="en-US" w:eastAsia="zh-CN"/>
        </w:rPr>
        <w:t xml:space="preserve"> message</w:t>
      </w:r>
      <w:r>
        <w:rPr>
          <w:b/>
          <w:lang w:val="en-US" w:eastAsia="zh-CN"/>
        </w:rPr>
        <w:t>.</w:t>
      </w:r>
    </w:p>
    <w:p w14:paraId="477728AE" w14:textId="77777777" w:rsidR="001332AE" w:rsidRDefault="004F0D6B" w:rsidP="00340F38">
      <w:pPr>
        <w:snapToGrid w:val="0"/>
        <w:spacing w:beforeLines="50" w:before="120" w:after="120" w:line="280" w:lineRule="atLeast"/>
        <w:jc w:val="both"/>
        <w:rPr>
          <w:rFonts w:eastAsia="等线"/>
          <w:bCs/>
          <w:lang w:eastAsia="zh-CN"/>
        </w:rPr>
      </w:pPr>
      <w:r>
        <w:rPr>
          <w:rFonts w:eastAsia="等线"/>
          <w:bCs/>
          <w:lang w:eastAsia="zh-CN"/>
        </w:rPr>
        <w:t xml:space="preserve">Regarding </w:t>
      </w:r>
      <w:r w:rsidRPr="002E5B62">
        <w:rPr>
          <w:bCs/>
        </w:rPr>
        <w:t>the data collection related configuration</w:t>
      </w:r>
      <w:r>
        <w:rPr>
          <w:bCs/>
        </w:rPr>
        <w:t>(s),</w:t>
      </w:r>
      <w:r>
        <w:rPr>
          <w:rFonts w:eastAsia="等线"/>
          <w:bCs/>
          <w:lang w:eastAsia="zh-CN"/>
        </w:rPr>
        <w:t xml:space="preserve"> t</w:t>
      </w:r>
      <w:r w:rsidR="002F2902">
        <w:rPr>
          <w:rFonts w:eastAsia="等线"/>
          <w:bCs/>
          <w:lang w:eastAsia="zh-CN"/>
        </w:rPr>
        <w:t xml:space="preserve">he </w:t>
      </w:r>
      <w:r>
        <w:rPr>
          <w:rFonts w:eastAsia="等线" w:hint="eastAsia"/>
          <w:bCs/>
          <w:lang w:eastAsia="zh-CN"/>
        </w:rPr>
        <w:t>network</w:t>
      </w:r>
      <w:r w:rsidR="000F4B2F">
        <w:rPr>
          <w:rFonts w:eastAsia="等线" w:hint="eastAsia"/>
          <w:bCs/>
          <w:lang w:eastAsia="zh-CN"/>
        </w:rPr>
        <w:t xml:space="preserve"> needs to configure </w:t>
      </w:r>
      <w:r w:rsidR="005437D9">
        <w:rPr>
          <w:rFonts w:eastAsia="等线" w:hint="eastAsia"/>
          <w:bCs/>
          <w:lang w:eastAsia="zh-CN"/>
        </w:rPr>
        <w:t xml:space="preserve">resources for Set B and Set A for </w:t>
      </w:r>
      <w:r w:rsidR="00862FA2">
        <w:rPr>
          <w:rFonts w:eastAsia="等线"/>
          <w:bCs/>
          <w:lang w:eastAsia="zh-CN"/>
        </w:rPr>
        <w:t xml:space="preserve">the </w:t>
      </w:r>
      <w:r w:rsidR="005437D9">
        <w:rPr>
          <w:rFonts w:eastAsia="等线" w:hint="eastAsia"/>
          <w:bCs/>
          <w:lang w:eastAsia="zh-CN"/>
        </w:rPr>
        <w:t xml:space="preserve">UE to realize model </w:t>
      </w:r>
      <w:r w:rsidR="005437D9">
        <w:rPr>
          <w:rFonts w:eastAsia="等线"/>
          <w:bCs/>
          <w:lang w:eastAsia="zh-CN"/>
        </w:rPr>
        <w:t>training</w:t>
      </w:r>
      <w:r w:rsidR="005437D9">
        <w:rPr>
          <w:bCs/>
        </w:rPr>
        <w:t xml:space="preserve">, </w:t>
      </w:r>
      <w:r w:rsidR="00C17020" w:rsidRPr="002E5B62">
        <w:rPr>
          <w:bCs/>
        </w:rPr>
        <w:t>and it/their associated ID(s)</w:t>
      </w:r>
      <w:r w:rsidR="005437D9" w:rsidRPr="005437D9">
        <w:t xml:space="preserve"> </w:t>
      </w:r>
      <w:r w:rsidR="005437D9" w:rsidRPr="005437D9">
        <w:rPr>
          <w:bCs/>
        </w:rPr>
        <w:t xml:space="preserve">for each </w:t>
      </w:r>
      <w:r w:rsidR="005437D9">
        <w:rPr>
          <w:bCs/>
        </w:rPr>
        <w:t>(</w:t>
      </w:r>
      <w:r w:rsidR="005437D9" w:rsidRPr="005437D9">
        <w:rPr>
          <w:bCs/>
        </w:rPr>
        <w:t>sub</w:t>
      </w:r>
      <w:proofErr w:type="gramStart"/>
      <w:r w:rsidR="005437D9">
        <w:rPr>
          <w:bCs/>
        </w:rPr>
        <w:t>)</w:t>
      </w:r>
      <w:r w:rsidR="005437D9" w:rsidRPr="005437D9">
        <w:rPr>
          <w:bCs/>
        </w:rPr>
        <w:t>use</w:t>
      </w:r>
      <w:proofErr w:type="gramEnd"/>
      <w:r w:rsidR="005437D9" w:rsidRPr="005437D9">
        <w:rPr>
          <w:bCs/>
        </w:rPr>
        <w:t xml:space="preserve"> case in relation with NW-sided additional conditions</w:t>
      </w:r>
      <w:r w:rsidR="00C17020">
        <w:rPr>
          <w:bCs/>
        </w:rPr>
        <w:t xml:space="preserve"> to the UE</w:t>
      </w:r>
      <w:r w:rsidR="000F4B2F">
        <w:rPr>
          <w:rFonts w:eastAsia="等线" w:hint="eastAsia"/>
          <w:bCs/>
          <w:lang w:eastAsia="zh-CN"/>
        </w:rPr>
        <w:t>.</w:t>
      </w:r>
      <w:r w:rsidR="00706487">
        <w:rPr>
          <w:rFonts w:eastAsia="等线"/>
          <w:bCs/>
          <w:lang w:eastAsia="zh-CN"/>
        </w:rPr>
        <w:t xml:space="preserve"> </w:t>
      </w:r>
      <w:r w:rsidR="00F35140">
        <w:rPr>
          <w:rFonts w:eastAsia="等线"/>
          <w:bCs/>
          <w:lang w:eastAsia="zh-CN"/>
        </w:rPr>
        <w:t>For example,</w:t>
      </w:r>
      <w:r w:rsidR="00706487">
        <w:rPr>
          <w:rFonts w:eastAsia="等线" w:hint="eastAsia"/>
          <w:bCs/>
          <w:lang w:eastAsia="zh-CN"/>
        </w:rPr>
        <w:t xml:space="preserve"> </w:t>
      </w:r>
      <w:r w:rsidR="00706487">
        <w:rPr>
          <w:rFonts w:eastAsia="等线"/>
          <w:bCs/>
          <w:lang w:eastAsia="zh-CN"/>
        </w:rPr>
        <w:t xml:space="preserve">the </w:t>
      </w:r>
      <w:r w:rsidR="00706487">
        <w:rPr>
          <w:rFonts w:eastAsia="等线" w:hint="eastAsia"/>
          <w:bCs/>
          <w:lang w:eastAsia="zh-CN"/>
        </w:rPr>
        <w:t xml:space="preserve">UE </w:t>
      </w:r>
      <w:r w:rsidR="00F35140">
        <w:rPr>
          <w:rFonts w:eastAsia="等线"/>
          <w:bCs/>
          <w:lang w:eastAsia="zh-CN"/>
        </w:rPr>
        <w:t xml:space="preserve">need to </w:t>
      </w:r>
      <w:r w:rsidR="00706487">
        <w:rPr>
          <w:rFonts w:eastAsia="等线" w:hint="eastAsia"/>
          <w:bCs/>
          <w:lang w:eastAsia="zh-CN"/>
        </w:rPr>
        <w:t xml:space="preserve">know the exact resources configured for Set B and Set A. In addition, there may be more </w:t>
      </w:r>
      <w:r w:rsidR="00706487">
        <w:rPr>
          <w:rFonts w:eastAsia="等线"/>
          <w:bCs/>
          <w:lang w:eastAsia="zh-CN"/>
        </w:rPr>
        <w:t>than</w:t>
      </w:r>
      <w:r w:rsidR="00706487">
        <w:rPr>
          <w:rFonts w:eastAsia="等线" w:hint="eastAsia"/>
          <w:bCs/>
          <w:lang w:eastAsia="zh-CN"/>
        </w:rPr>
        <w:t xml:space="preserve"> one Set B configured by the network.</w:t>
      </w:r>
      <w:r w:rsidR="00F35140">
        <w:rPr>
          <w:rFonts w:eastAsia="等线"/>
          <w:bCs/>
          <w:lang w:eastAsia="zh-CN"/>
        </w:rPr>
        <w:t xml:space="preserve"> </w:t>
      </w:r>
      <w:r w:rsidR="00C070F6">
        <w:rPr>
          <w:rFonts w:eastAsia="等线" w:hint="eastAsia"/>
          <w:bCs/>
          <w:lang w:eastAsia="zh-CN"/>
        </w:rPr>
        <w:t>How to realize such configuration needs to be further discussed.</w:t>
      </w:r>
      <w:r w:rsidR="00C070F6">
        <w:rPr>
          <w:rFonts w:eastAsia="等线"/>
          <w:bCs/>
          <w:lang w:eastAsia="zh-CN"/>
        </w:rPr>
        <w:t xml:space="preserve"> The </w:t>
      </w:r>
      <w:r w:rsidR="00C070F6" w:rsidRPr="002E5B62">
        <w:rPr>
          <w:bCs/>
        </w:rPr>
        <w:t>data collection</w:t>
      </w:r>
      <w:r w:rsidR="00C070F6">
        <w:rPr>
          <w:rFonts w:eastAsia="等线"/>
          <w:bCs/>
          <w:lang w:eastAsia="zh-CN"/>
        </w:rPr>
        <w:t xml:space="preserve"> configuration content</w:t>
      </w:r>
      <w:r w:rsidR="00C070F6">
        <w:rPr>
          <w:rFonts w:eastAsia="等线" w:hint="eastAsia"/>
          <w:bCs/>
          <w:lang w:eastAsia="zh-CN"/>
        </w:rPr>
        <w:t>/</w:t>
      </w:r>
      <w:r w:rsidR="00C070F6">
        <w:rPr>
          <w:rFonts w:eastAsia="等线"/>
          <w:bCs/>
          <w:lang w:eastAsia="zh-CN"/>
        </w:rPr>
        <w:t>requirement need RAN1’s input.</w:t>
      </w:r>
      <w:r w:rsidR="001332AE">
        <w:rPr>
          <w:rFonts w:eastAsia="等线"/>
          <w:bCs/>
          <w:lang w:eastAsia="zh-CN"/>
        </w:rPr>
        <w:t xml:space="preserve"> </w:t>
      </w:r>
    </w:p>
    <w:p w14:paraId="5A8DED7D" w14:textId="3CA7954E" w:rsidR="00706487" w:rsidRDefault="001332AE" w:rsidP="00340F38">
      <w:pPr>
        <w:snapToGrid w:val="0"/>
        <w:spacing w:beforeLines="50" w:before="120" w:after="120" w:line="280" w:lineRule="atLeast"/>
        <w:jc w:val="both"/>
        <w:rPr>
          <w:rFonts w:eastAsia="等线"/>
          <w:bCs/>
          <w:lang w:eastAsia="zh-CN"/>
        </w:rPr>
      </w:pPr>
      <w:r>
        <w:rPr>
          <w:rFonts w:eastAsia="等线"/>
          <w:bCs/>
          <w:lang w:eastAsia="zh-CN"/>
        </w:rPr>
        <w:t xml:space="preserve">After receiving </w:t>
      </w:r>
      <w:r w:rsidRPr="002E5B62">
        <w:rPr>
          <w:bCs/>
        </w:rPr>
        <w:t>the data collection</w:t>
      </w:r>
      <w:r>
        <w:rPr>
          <w:bCs/>
        </w:rPr>
        <w:t xml:space="preserve"> configuration</w:t>
      </w:r>
      <w:r>
        <w:rPr>
          <w:rFonts w:eastAsia="等线"/>
          <w:bCs/>
          <w:lang w:eastAsia="zh-CN"/>
        </w:rPr>
        <w:t>, t</w:t>
      </w:r>
      <w:r>
        <w:rPr>
          <w:bCs/>
        </w:rPr>
        <w:t>he UE</w:t>
      </w:r>
      <w:r w:rsidRPr="002E5B62">
        <w:rPr>
          <w:bCs/>
        </w:rPr>
        <w:t xml:space="preserve"> collects the </w:t>
      </w:r>
      <w:r>
        <w:rPr>
          <w:bCs/>
        </w:rPr>
        <w:t xml:space="preserve">training </w:t>
      </w:r>
      <w:r w:rsidRPr="002E5B62">
        <w:rPr>
          <w:bCs/>
        </w:rPr>
        <w:t>data corresp</w:t>
      </w:r>
      <w:r>
        <w:rPr>
          <w:bCs/>
        </w:rPr>
        <w:t xml:space="preserve">onding to the associated ID(s). </w:t>
      </w:r>
      <w:r w:rsidRPr="002E5B62">
        <w:rPr>
          <w:bCs/>
        </w:rPr>
        <w:t>A</w:t>
      </w:r>
      <w:r>
        <w:rPr>
          <w:bCs/>
        </w:rPr>
        <w:t>I/ML models are trained or updated based</w:t>
      </w:r>
      <w:r w:rsidRPr="002E5B62">
        <w:rPr>
          <w:bCs/>
        </w:rPr>
        <w:t xml:space="preserve"> on the collected data corresponding to the associated ID(s).</w:t>
      </w:r>
      <w:r>
        <w:rPr>
          <w:bCs/>
        </w:rPr>
        <w:t xml:space="preserve"> </w:t>
      </w:r>
      <w:r w:rsidR="00127F5E">
        <w:rPr>
          <w:rFonts w:hint="eastAsia"/>
          <w:bCs/>
          <w:iCs/>
          <w:lang w:eastAsia="zh-CN"/>
        </w:rPr>
        <w:t>Another</w:t>
      </w:r>
      <w:r w:rsidR="00E63FF7">
        <w:rPr>
          <w:bCs/>
          <w:iCs/>
          <w:lang w:eastAsia="zh-CN"/>
        </w:rPr>
        <w:t xml:space="preserve"> </w:t>
      </w:r>
      <w:r>
        <w:rPr>
          <w:rFonts w:hint="eastAsia"/>
          <w:bCs/>
          <w:iCs/>
          <w:lang w:eastAsia="zh-CN"/>
        </w:rPr>
        <w:t xml:space="preserve">issue is whether the </w:t>
      </w:r>
      <w:r>
        <w:rPr>
          <w:rFonts w:eastAsiaTheme="minorEastAsia" w:hint="eastAsia"/>
          <w:bCs/>
          <w:lang w:eastAsia="zh-CN"/>
        </w:rPr>
        <w:t>associated</w:t>
      </w:r>
      <w:r>
        <w:rPr>
          <w:rFonts w:hint="eastAsia"/>
          <w:bCs/>
          <w:iCs/>
          <w:lang w:eastAsia="zh-CN"/>
        </w:rPr>
        <w:t xml:space="preserve"> ID is a global ID or </w:t>
      </w:r>
      <w:r>
        <w:rPr>
          <w:bCs/>
          <w:iCs/>
          <w:lang w:eastAsia="zh-CN"/>
        </w:rPr>
        <w:t xml:space="preserve">a </w:t>
      </w:r>
      <w:r>
        <w:rPr>
          <w:rFonts w:hint="eastAsia"/>
          <w:bCs/>
          <w:iCs/>
          <w:lang w:eastAsia="zh-CN"/>
        </w:rPr>
        <w:t>cell-specific ID</w:t>
      </w:r>
      <w:r>
        <w:rPr>
          <w:bCs/>
          <w:iCs/>
          <w:lang w:eastAsia="zh-CN"/>
        </w:rPr>
        <w:t>. W</w:t>
      </w:r>
      <w:r>
        <w:rPr>
          <w:rFonts w:hint="eastAsia"/>
          <w:bCs/>
          <w:iCs/>
          <w:lang w:eastAsia="zh-CN"/>
        </w:rPr>
        <w:t xml:space="preserve">hether the </w:t>
      </w:r>
      <w:r>
        <w:rPr>
          <w:rFonts w:eastAsiaTheme="minorEastAsia" w:hint="eastAsia"/>
          <w:bCs/>
          <w:lang w:eastAsia="zh-CN"/>
        </w:rPr>
        <w:t>associated</w:t>
      </w:r>
      <w:r>
        <w:rPr>
          <w:rFonts w:hint="eastAsia"/>
          <w:bCs/>
          <w:iCs/>
          <w:lang w:eastAsia="zh-CN"/>
        </w:rPr>
        <w:t xml:space="preserve"> ID is a global ID or </w:t>
      </w:r>
      <w:r>
        <w:rPr>
          <w:bCs/>
          <w:iCs/>
          <w:lang w:eastAsia="zh-CN"/>
        </w:rPr>
        <w:t xml:space="preserve">a </w:t>
      </w:r>
      <w:r>
        <w:rPr>
          <w:rFonts w:hint="eastAsia"/>
          <w:bCs/>
          <w:iCs/>
          <w:lang w:eastAsia="zh-CN"/>
        </w:rPr>
        <w:t>cell-specific ID</w:t>
      </w:r>
      <w:r>
        <w:rPr>
          <w:bCs/>
          <w:iCs/>
          <w:lang w:eastAsia="zh-CN"/>
        </w:rPr>
        <w:t xml:space="preserve"> has impact on</w:t>
      </w:r>
      <w:r w:rsidR="004A15C9">
        <w:rPr>
          <w:bCs/>
          <w:iCs/>
          <w:lang w:eastAsia="zh-CN"/>
        </w:rPr>
        <w:t xml:space="preserve"> the design of </w:t>
      </w:r>
      <w:r w:rsidR="004A15C9" w:rsidRPr="002E5B62">
        <w:rPr>
          <w:bCs/>
        </w:rPr>
        <w:t>data collection</w:t>
      </w:r>
      <w:r w:rsidR="004A15C9">
        <w:rPr>
          <w:rFonts w:eastAsia="等线"/>
          <w:bCs/>
          <w:lang w:eastAsia="zh-CN"/>
        </w:rPr>
        <w:t xml:space="preserve"> configuration.</w:t>
      </w:r>
      <w:r w:rsidR="00837138">
        <w:rPr>
          <w:rFonts w:eastAsia="等线"/>
          <w:bCs/>
          <w:lang w:eastAsia="zh-CN"/>
        </w:rPr>
        <w:t xml:space="preserve"> We need wait for RAN1’s progress on this issue.</w:t>
      </w:r>
    </w:p>
    <w:p w14:paraId="146EBC44" w14:textId="2BF718A2" w:rsidR="0046440E" w:rsidRPr="0046440E" w:rsidRDefault="002C6B28" w:rsidP="0046440E">
      <w:pPr>
        <w:spacing w:beforeLines="100" w:before="240"/>
        <w:rPr>
          <w:b/>
          <w:lang w:val="en-US" w:eastAsia="zh-CN"/>
        </w:rPr>
      </w:pPr>
      <w:r>
        <w:rPr>
          <w:b/>
          <w:lang w:val="en-US" w:eastAsia="zh-CN"/>
        </w:rPr>
        <w:t>Proposal 2</w:t>
      </w:r>
      <w:r w:rsidR="0046440E">
        <w:rPr>
          <w:b/>
          <w:lang w:val="en-US" w:eastAsia="zh-CN"/>
        </w:rPr>
        <w:t xml:space="preserve">: </w:t>
      </w:r>
      <w:r w:rsidR="006668FD">
        <w:rPr>
          <w:b/>
          <w:lang w:val="en-US" w:eastAsia="zh-CN"/>
        </w:rPr>
        <w:t>The network can configure</w:t>
      </w:r>
      <w:r w:rsidR="006668FD" w:rsidRPr="00907D45">
        <w:rPr>
          <w:b/>
          <w:lang w:val="en-US" w:eastAsia="zh-CN"/>
        </w:rPr>
        <w:t xml:space="preserve"> Set </w:t>
      </w:r>
      <w:r w:rsidR="006668FD">
        <w:rPr>
          <w:b/>
          <w:lang w:val="en-US" w:eastAsia="zh-CN"/>
        </w:rPr>
        <w:t>A and Set B</w:t>
      </w:r>
      <w:r w:rsidR="006668FD" w:rsidRPr="00907D45">
        <w:rPr>
          <w:b/>
          <w:lang w:val="en-US" w:eastAsia="zh-CN"/>
        </w:rPr>
        <w:t xml:space="preserve"> </w:t>
      </w:r>
      <w:r w:rsidR="006668FD">
        <w:rPr>
          <w:b/>
          <w:lang w:val="en-US" w:eastAsia="zh-CN"/>
        </w:rPr>
        <w:t>resources</w:t>
      </w:r>
      <w:r w:rsidR="006668FD" w:rsidRPr="00907D45">
        <w:rPr>
          <w:b/>
          <w:lang w:val="en-US" w:eastAsia="zh-CN"/>
        </w:rPr>
        <w:t xml:space="preserve"> </w:t>
      </w:r>
      <w:r w:rsidR="006668FD">
        <w:rPr>
          <w:b/>
          <w:lang w:val="en-US" w:eastAsia="zh-CN"/>
        </w:rPr>
        <w:t>for UE-sided model training</w:t>
      </w:r>
      <w:r w:rsidR="006668FD" w:rsidRPr="00907D45">
        <w:rPr>
          <w:b/>
          <w:lang w:val="en-US" w:eastAsia="zh-CN"/>
        </w:rPr>
        <w:t xml:space="preserve"> </w:t>
      </w:r>
      <w:r w:rsidR="006668FD">
        <w:rPr>
          <w:b/>
          <w:lang w:val="en-US" w:eastAsia="zh-CN"/>
        </w:rPr>
        <w:t xml:space="preserve">for </w:t>
      </w:r>
      <w:r w:rsidR="006668FD" w:rsidRPr="00907D45">
        <w:rPr>
          <w:b/>
          <w:lang w:val="en-US" w:eastAsia="zh-CN"/>
        </w:rPr>
        <w:t xml:space="preserve">each </w:t>
      </w:r>
      <w:r w:rsidR="006668FD">
        <w:rPr>
          <w:b/>
          <w:lang w:val="en-US" w:eastAsia="zh-CN"/>
        </w:rPr>
        <w:t xml:space="preserve">BM </w:t>
      </w:r>
      <w:r w:rsidR="006668FD" w:rsidRPr="00907D45">
        <w:rPr>
          <w:b/>
          <w:lang w:val="en-US" w:eastAsia="zh-CN"/>
        </w:rPr>
        <w:t>(sub)use case in relation with</w:t>
      </w:r>
      <w:r w:rsidR="006668FD">
        <w:rPr>
          <w:b/>
          <w:lang w:val="en-US" w:eastAsia="zh-CN"/>
        </w:rPr>
        <w:t xml:space="preserve"> </w:t>
      </w:r>
      <w:r w:rsidR="006668FD" w:rsidRPr="00907D45">
        <w:rPr>
          <w:b/>
          <w:lang w:val="en-US" w:eastAsia="zh-CN"/>
        </w:rPr>
        <w:t xml:space="preserve">associated ID(s) </w:t>
      </w:r>
      <w:r w:rsidR="006668FD">
        <w:rPr>
          <w:b/>
          <w:lang w:val="en-US" w:eastAsia="zh-CN"/>
        </w:rPr>
        <w:t xml:space="preserve">to the UE via </w:t>
      </w:r>
      <w:proofErr w:type="spellStart"/>
      <w:r w:rsidR="006668FD" w:rsidRPr="00425820">
        <w:rPr>
          <w:b/>
          <w:i/>
          <w:lang w:val="en-US" w:eastAsia="zh-CN"/>
        </w:rPr>
        <w:t>RRCReconfiguration</w:t>
      </w:r>
      <w:proofErr w:type="spellEnd"/>
      <w:r w:rsidR="006668FD" w:rsidRPr="00425820">
        <w:rPr>
          <w:b/>
          <w:lang w:val="en-US" w:eastAsia="zh-CN"/>
        </w:rPr>
        <w:t xml:space="preserve"> message</w:t>
      </w:r>
      <w:r w:rsidR="006668FD">
        <w:rPr>
          <w:b/>
          <w:lang w:val="en-US" w:eastAsia="zh-CN"/>
        </w:rPr>
        <w:t xml:space="preserve">, details of design need RAN1’s further input, e.g. </w:t>
      </w:r>
      <w:r w:rsidR="006668FD" w:rsidRPr="008E537D">
        <w:rPr>
          <w:b/>
          <w:lang w:val="en-US" w:eastAsia="zh-CN"/>
        </w:rPr>
        <w:t>whether the associated ID is a global ID or a cell-specific ID</w:t>
      </w:r>
      <w:r w:rsidR="006668FD">
        <w:rPr>
          <w:b/>
          <w:lang w:val="en-US" w:eastAsia="zh-CN"/>
        </w:rPr>
        <w:t>.</w:t>
      </w:r>
    </w:p>
    <w:p w14:paraId="6E83BDB4" w14:textId="5B161727" w:rsidR="000F4B2F" w:rsidRPr="004D46EF" w:rsidRDefault="00DB768C" w:rsidP="000F4B2F">
      <w:pPr>
        <w:snapToGrid w:val="0"/>
        <w:spacing w:after="120" w:line="280" w:lineRule="atLeast"/>
        <w:jc w:val="both"/>
        <w:rPr>
          <w:bCs/>
          <w:iCs/>
          <w:lang w:eastAsia="zh-CN"/>
        </w:rPr>
      </w:pPr>
      <w:r>
        <w:rPr>
          <w:rFonts w:hint="eastAsia"/>
          <w:bCs/>
          <w:iCs/>
          <w:lang w:eastAsia="zh-CN"/>
        </w:rPr>
        <w:t>R</w:t>
      </w:r>
      <w:r>
        <w:rPr>
          <w:bCs/>
          <w:iCs/>
          <w:lang w:eastAsia="zh-CN"/>
        </w:rPr>
        <w:t>egarding w</w:t>
      </w:r>
      <w:r w:rsidRPr="00DB768C">
        <w:rPr>
          <w:bCs/>
          <w:iCs/>
          <w:lang w:eastAsia="zh-CN"/>
        </w:rPr>
        <w:t>hen</w:t>
      </w:r>
      <w:r>
        <w:rPr>
          <w:bCs/>
          <w:iCs/>
          <w:lang w:eastAsia="zh-CN"/>
        </w:rPr>
        <w:t xml:space="preserve"> and how to stop UE </w:t>
      </w:r>
      <w:r w:rsidRPr="00DB768C">
        <w:rPr>
          <w:bCs/>
          <w:iCs/>
          <w:lang w:eastAsia="zh-CN"/>
        </w:rPr>
        <w:t>s</w:t>
      </w:r>
      <w:r>
        <w:rPr>
          <w:bCs/>
          <w:iCs/>
          <w:lang w:eastAsia="zh-CN"/>
        </w:rPr>
        <w:t>ide</w:t>
      </w:r>
      <w:r w:rsidRPr="00DB768C">
        <w:rPr>
          <w:bCs/>
          <w:iCs/>
          <w:lang w:eastAsia="zh-CN"/>
        </w:rPr>
        <w:t xml:space="preserve"> model training data collection</w:t>
      </w:r>
      <w:r>
        <w:rPr>
          <w:bCs/>
          <w:iCs/>
          <w:lang w:eastAsia="zh-CN"/>
        </w:rPr>
        <w:t>, generally, the discussion is associated with another agenda item ‘UE-sided data collection’ and related to the solution (i.e. option 1a/1b/2/3) selected. Therefore we suggest to wait for the further progress and discuss in the agenda item ‘UE-sided data collection’.</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288D0AA7" w14:textId="4443DE60" w:rsidR="0095037E" w:rsidRDefault="001D649C" w:rsidP="0095037E">
      <w:pPr>
        <w:spacing w:beforeLines="100" w:before="240" w:after="0"/>
        <w:rPr>
          <w:b/>
          <w:lang w:val="en-US" w:eastAsia="zh-CN"/>
        </w:rPr>
      </w:pPr>
      <w:r>
        <w:rPr>
          <w:b/>
          <w:lang w:val="en-US" w:eastAsia="zh-CN"/>
        </w:rPr>
        <w:t>Proposal 1</w:t>
      </w:r>
      <w:r w:rsidR="00002C9A">
        <w:rPr>
          <w:b/>
          <w:lang w:val="en-US" w:eastAsia="zh-CN"/>
        </w:rPr>
        <w:t>:</w:t>
      </w:r>
      <w:r w:rsidR="00BA2069">
        <w:rPr>
          <w:b/>
          <w:lang w:val="en-US" w:eastAsia="zh-CN"/>
        </w:rPr>
        <w:t xml:space="preserve"> </w:t>
      </w:r>
      <w:r w:rsidR="0095037E">
        <w:rPr>
          <w:b/>
          <w:lang w:val="en-US" w:eastAsia="zh-CN"/>
        </w:rPr>
        <w:t xml:space="preserve">For </w:t>
      </w:r>
      <w:r w:rsidR="0095037E" w:rsidRPr="00FB6A05">
        <w:rPr>
          <w:b/>
          <w:lang w:val="en-US" w:eastAsia="zh-CN"/>
        </w:rPr>
        <w:t>BM case,</w:t>
      </w:r>
      <w:r w:rsidR="0095037E">
        <w:rPr>
          <w:b/>
          <w:lang w:val="en-US" w:eastAsia="zh-CN"/>
        </w:rPr>
        <w:t xml:space="preserve"> there are two options for initiating the data collection procedure for UE-sided model</w:t>
      </w:r>
      <w:r w:rsidR="0095037E" w:rsidRPr="00D953D9">
        <w:rPr>
          <w:b/>
          <w:lang w:val="en-US" w:eastAsia="zh-CN"/>
        </w:rPr>
        <w:t xml:space="preserve"> </w:t>
      </w:r>
      <w:r w:rsidR="0095037E">
        <w:rPr>
          <w:b/>
          <w:lang w:val="en-US" w:eastAsia="zh-CN"/>
        </w:rPr>
        <w:t>training:</w:t>
      </w:r>
    </w:p>
    <w:p w14:paraId="45DE6C41" w14:textId="77777777" w:rsidR="0095037E" w:rsidRDefault="0095037E" w:rsidP="0095037E">
      <w:pPr>
        <w:spacing w:after="0"/>
        <w:ind w:firstLineChars="500" w:firstLine="1004"/>
        <w:rPr>
          <w:b/>
          <w:lang w:val="en-US" w:eastAsia="zh-CN"/>
        </w:rPr>
      </w:pPr>
      <w:r>
        <w:rPr>
          <w:b/>
          <w:lang w:val="en-US" w:eastAsia="zh-CN"/>
        </w:rPr>
        <w:t>Option1: the UE can send UAI message to trigger</w:t>
      </w:r>
      <w:r w:rsidRPr="004A48A6">
        <w:rPr>
          <w:b/>
          <w:lang w:val="en-US" w:eastAsia="zh-CN"/>
        </w:rPr>
        <w:t xml:space="preserve"> </w:t>
      </w:r>
      <w:r>
        <w:rPr>
          <w:b/>
          <w:lang w:val="en-US" w:eastAsia="zh-CN"/>
        </w:rPr>
        <w:t>the network to configure data collection for UE-sided model</w:t>
      </w:r>
      <w:r w:rsidRPr="00D953D9">
        <w:rPr>
          <w:b/>
          <w:lang w:val="en-US" w:eastAsia="zh-CN"/>
        </w:rPr>
        <w:t xml:space="preserve"> </w:t>
      </w:r>
      <w:r>
        <w:rPr>
          <w:b/>
          <w:lang w:val="en-US" w:eastAsia="zh-CN"/>
        </w:rPr>
        <w:t>training.</w:t>
      </w:r>
    </w:p>
    <w:p w14:paraId="00EBCD50" w14:textId="77777777" w:rsidR="0095037E" w:rsidRDefault="0095037E" w:rsidP="0095037E">
      <w:pPr>
        <w:ind w:firstLineChars="500" w:firstLine="1004"/>
        <w:rPr>
          <w:b/>
          <w:lang w:val="en-US" w:eastAsia="zh-CN"/>
        </w:rPr>
      </w:pPr>
      <w:r>
        <w:rPr>
          <w:b/>
          <w:lang w:val="en-US" w:eastAsia="zh-CN"/>
        </w:rPr>
        <w:t>Option2: the network initiate the data collection procedure for UE-sided model</w:t>
      </w:r>
      <w:r w:rsidRPr="00D953D9">
        <w:rPr>
          <w:b/>
          <w:lang w:val="en-US" w:eastAsia="zh-CN"/>
        </w:rPr>
        <w:t xml:space="preserve"> </w:t>
      </w:r>
      <w:r>
        <w:rPr>
          <w:b/>
          <w:lang w:val="en-US" w:eastAsia="zh-CN"/>
        </w:rPr>
        <w:t xml:space="preserve">training via </w:t>
      </w:r>
      <w:proofErr w:type="spellStart"/>
      <w:r w:rsidRPr="00425820">
        <w:rPr>
          <w:b/>
          <w:i/>
          <w:lang w:val="en-US" w:eastAsia="zh-CN"/>
        </w:rPr>
        <w:t>RRCReconfiguration</w:t>
      </w:r>
      <w:proofErr w:type="spellEnd"/>
      <w:r w:rsidRPr="00425820">
        <w:rPr>
          <w:b/>
          <w:lang w:val="en-US" w:eastAsia="zh-CN"/>
        </w:rPr>
        <w:t xml:space="preserve"> message</w:t>
      </w:r>
      <w:r>
        <w:rPr>
          <w:b/>
          <w:lang w:val="en-US" w:eastAsia="zh-CN"/>
        </w:rPr>
        <w:t>.</w:t>
      </w:r>
    </w:p>
    <w:p w14:paraId="462C923A" w14:textId="571B6185" w:rsidR="00764FF2" w:rsidRDefault="0095037E">
      <w:pPr>
        <w:spacing w:beforeLines="100" w:before="240"/>
        <w:rPr>
          <w:b/>
          <w:lang w:val="en-US" w:eastAsia="zh-CN"/>
        </w:rPr>
      </w:pPr>
      <w:r>
        <w:rPr>
          <w:b/>
          <w:lang w:val="en-US" w:eastAsia="zh-CN"/>
        </w:rPr>
        <w:t xml:space="preserve">Proposal </w:t>
      </w:r>
      <w:r w:rsidR="001D649C">
        <w:rPr>
          <w:b/>
          <w:lang w:val="en-US" w:eastAsia="zh-CN"/>
        </w:rPr>
        <w:t>2</w:t>
      </w:r>
      <w:r>
        <w:rPr>
          <w:b/>
          <w:lang w:val="en-US" w:eastAsia="zh-CN"/>
        </w:rPr>
        <w:t xml:space="preserve">: </w:t>
      </w:r>
      <w:r w:rsidR="002A2203">
        <w:rPr>
          <w:b/>
          <w:lang w:val="en-US" w:eastAsia="zh-CN"/>
        </w:rPr>
        <w:t>The network can configure</w:t>
      </w:r>
      <w:r w:rsidR="002A2203" w:rsidRPr="00907D45">
        <w:rPr>
          <w:b/>
          <w:lang w:val="en-US" w:eastAsia="zh-CN"/>
        </w:rPr>
        <w:t xml:space="preserve"> Set </w:t>
      </w:r>
      <w:r w:rsidR="00E81AFC">
        <w:rPr>
          <w:b/>
          <w:lang w:val="en-US" w:eastAsia="zh-CN"/>
        </w:rPr>
        <w:t>A and Set B</w:t>
      </w:r>
      <w:r w:rsidR="002A2203" w:rsidRPr="00907D45">
        <w:rPr>
          <w:b/>
          <w:lang w:val="en-US" w:eastAsia="zh-CN"/>
        </w:rPr>
        <w:t xml:space="preserve"> </w:t>
      </w:r>
      <w:r w:rsidR="00E81AFC">
        <w:rPr>
          <w:b/>
          <w:lang w:val="en-US" w:eastAsia="zh-CN"/>
        </w:rPr>
        <w:t>resources</w:t>
      </w:r>
      <w:r w:rsidR="00E81AFC" w:rsidRPr="00907D45">
        <w:rPr>
          <w:b/>
          <w:lang w:val="en-US" w:eastAsia="zh-CN"/>
        </w:rPr>
        <w:t xml:space="preserve"> </w:t>
      </w:r>
      <w:r w:rsidR="00E81AFC">
        <w:rPr>
          <w:b/>
          <w:lang w:val="en-US" w:eastAsia="zh-CN"/>
        </w:rPr>
        <w:t>for UE-sided model training</w:t>
      </w:r>
      <w:r w:rsidR="002A2203" w:rsidRPr="00907D45">
        <w:rPr>
          <w:b/>
          <w:lang w:val="en-US" w:eastAsia="zh-CN"/>
        </w:rPr>
        <w:t xml:space="preserve"> </w:t>
      </w:r>
      <w:r w:rsidR="00E81AFC">
        <w:rPr>
          <w:b/>
          <w:lang w:val="en-US" w:eastAsia="zh-CN"/>
        </w:rPr>
        <w:t xml:space="preserve">for </w:t>
      </w:r>
      <w:r w:rsidR="002A2203" w:rsidRPr="00907D45">
        <w:rPr>
          <w:b/>
          <w:lang w:val="en-US" w:eastAsia="zh-CN"/>
        </w:rPr>
        <w:t xml:space="preserve">each </w:t>
      </w:r>
      <w:r w:rsidR="002A2203">
        <w:rPr>
          <w:b/>
          <w:lang w:val="en-US" w:eastAsia="zh-CN"/>
        </w:rPr>
        <w:t xml:space="preserve">BM </w:t>
      </w:r>
      <w:r w:rsidR="002A2203" w:rsidRPr="00907D45">
        <w:rPr>
          <w:b/>
          <w:lang w:val="en-US" w:eastAsia="zh-CN"/>
        </w:rPr>
        <w:t>(sub)use case in relation with</w:t>
      </w:r>
      <w:r w:rsidR="002A2203">
        <w:rPr>
          <w:b/>
          <w:lang w:val="en-US" w:eastAsia="zh-CN"/>
        </w:rPr>
        <w:t xml:space="preserve"> </w:t>
      </w:r>
      <w:r w:rsidR="002A2203" w:rsidRPr="00907D45">
        <w:rPr>
          <w:b/>
          <w:lang w:val="en-US" w:eastAsia="zh-CN"/>
        </w:rPr>
        <w:t xml:space="preserve">associated ID(s) </w:t>
      </w:r>
      <w:r w:rsidR="002A2203">
        <w:rPr>
          <w:b/>
          <w:lang w:val="en-US" w:eastAsia="zh-CN"/>
        </w:rPr>
        <w:t xml:space="preserve">to the UE via </w:t>
      </w:r>
      <w:proofErr w:type="spellStart"/>
      <w:r w:rsidR="002A2203" w:rsidRPr="00425820">
        <w:rPr>
          <w:b/>
          <w:i/>
          <w:lang w:val="en-US" w:eastAsia="zh-CN"/>
        </w:rPr>
        <w:t>RRCReconfiguration</w:t>
      </w:r>
      <w:proofErr w:type="spellEnd"/>
      <w:r w:rsidR="002A2203" w:rsidRPr="00425820">
        <w:rPr>
          <w:b/>
          <w:lang w:val="en-US" w:eastAsia="zh-CN"/>
        </w:rPr>
        <w:t xml:space="preserve"> message</w:t>
      </w:r>
      <w:r w:rsidR="002A2203">
        <w:rPr>
          <w:b/>
          <w:lang w:val="en-US" w:eastAsia="zh-CN"/>
        </w:rPr>
        <w:t xml:space="preserve">, details of design need RAN1’s further input, e.g. </w:t>
      </w:r>
      <w:r w:rsidR="002A2203" w:rsidRPr="008E537D">
        <w:rPr>
          <w:b/>
          <w:lang w:val="en-US" w:eastAsia="zh-CN"/>
        </w:rPr>
        <w:t>whether the associated ID is a global ID or a cell-specific ID</w:t>
      </w:r>
      <w:r w:rsidR="002A2203">
        <w:rPr>
          <w:b/>
          <w:lang w:val="en-US" w:eastAsia="zh-CN"/>
        </w:rPr>
        <w:t>.</w:t>
      </w:r>
    </w:p>
    <w:p w14:paraId="36F29E94" w14:textId="77777777" w:rsidR="00CF2835" w:rsidRDefault="004B1061">
      <w:pPr>
        <w:pStyle w:val="1"/>
      </w:pPr>
      <w:r>
        <w:t>4</w:t>
      </w:r>
      <w:r>
        <w:tab/>
        <w:t>References</w:t>
      </w:r>
    </w:p>
    <w:p w14:paraId="14BA5B1A" w14:textId="186CC1C7" w:rsidR="006A5AB3" w:rsidRDefault="00DF6B10" w:rsidP="00DF6B10">
      <w:pPr>
        <w:pStyle w:val="EX"/>
        <w:numPr>
          <w:ilvl w:val="0"/>
          <w:numId w:val="0"/>
        </w:numPr>
        <w:ind w:left="369" w:hanging="369"/>
        <w:rPr>
          <w:lang w:val="en-US" w:eastAsia="zh-CN"/>
        </w:rPr>
      </w:pPr>
      <w:r>
        <w:rPr>
          <w:rFonts w:hint="eastAsia"/>
          <w:lang w:val="en-US" w:eastAsia="zh-CN"/>
        </w:rPr>
        <w:t xml:space="preserve">[1] </w:t>
      </w:r>
      <w:r w:rsidR="00BA2069">
        <w:rPr>
          <w:lang w:val="en-US" w:eastAsia="zh-CN"/>
        </w:rPr>
        <w:t>RP-24</w:t>
      </w:r>
      <w:r w:rsidR="00967505">
        <w:rPr>
          <w:lang w:val="en-US" w:eastAsia="zh-CN"/>
        </w:rPr>
        <w:t>1153</w:t>
      </w:r>
      <w:r w:rsidRPr="00B912A0">
        <w:rPr>
          <w:lang w:val="en-US" w:eastAsia="zh-CN"/>
        </w:rPr>
        <w:t xml:space="preserve">, </w:t>
      </w:r>
      <w:r w:rsidR="00967505">
        <w:rPr>
          <w:lang w:val="en-US" w:eastAsia="zh-CN"/>
        </w:rPr>
        <w:t xml:space="preserve">Status report for WI on AI/ML for </w:t>
      </w:r>
      <w:r w:rsidRPr="00B912A0">
        <w:rPr>
          <w:lang w:val="en-US" w:eastAsia="zh-CN"/>
        </w:rPr>
        <w:t>NR</w:t>
      </w:r>
      <w:r w:rsidR="00967505">
        <w:rPr>
          <w:lang w:val="en-US" w:eastAsia="zh-CN"/>
        </w:rPr>
        <w:t xml:space="preserve"> air interface</w:t>
      </w:r>
      <w:r w:rsidRPr="00B912A0">
        <w:rPr>
          <w:lang w:val="en-US" w:eastAsia="zh-CN"/>
        </w:rPr>
        <w:t xml:space="preserve">, </w:t>
      </w:r>
      <w:r w:rsidR="00C52C54">
        <w:rPr>
          <w:lang w:eastAsia="zh-CN" w:bidi="hi-IN"/>
        </w:rPr>
        <w:t>3GPP TSG RAN Meeting#104,</w:t>
      </w:r>
      <w:r w:rsidR="00C52C54" w:rsidRPr="00D81BAF">
        <w:t xml:space="preserve"> </w:t>
      </w:r>
      <w:r w:rsidR="00F115DA">
        <w:rPr>
          <w:lang w:val="en-US" w:eastAsia="zh-CN"/>
        </w:rPr>
        <w:t>Qualcomm, CAICT,</w:t>
      </w:r>
      <w:r w:rsidR="00F115DA" w:rsidRPr="00F115DA">
        <w:rPr>
          <w:lang w:val="en-US" w:eastAsia="zh-CN"/>
        </w:rPr>
        <w:t xml:space="preserve"> </w:t>
      </w:r>
      <w:r w:rsidRPr="00B912A0">
        <w:rPr>
          <w:lang w:val="en-US" w:eastAsia="zh-CN"/>
        </w:rPr>
        <w:t>Ericsson.</w:t>
      </w:r>
    </w:p>
    <w:p w14:paraId="3611998C" w14:textId="19BA9760" w:rsidR="006426B7" w:rsidRPr="00DF6B10" w:rsidRDefault="006426B7" w:rsidP="00DF6B10">
      <w:pPr>
        <w:pStyle w:val="EX"/>
        <w:numPr>
          <w:ilvl w:val="0"/>
          <w:numId w:val="0"/>
        </w:numPr>
        <w:ind w:left="369" w:hanging="369"/>
        <w:rPr>
          <w:lang w:val="en-US" w:eastAsia="zh-CN"/>
        </w:rPr>
      </w:pPr>
      <w:r>
        <w:rPr>
          <w:lang w:val="en-US" w:eastAsia="zh-CN"/>
        </w:rPr>
        <w:lastRenderedPageBreak/>
        <w:t>[2] RP-241910</w:t>
      </w:r>
      <w:r w:rsidRPr="00B912A0">
        <w:rPr>
          <w:lang w:val="en-US" w:eastAsia="zh-CN"/>
        </w:rPr>
        <w:t xml:space="preserve">, </w:t>
      </w:r>
      <w:r>
        <w:rPr>
          <w:lang w:val="en-US" w:eastAsia="zh-CN"/>
        </w:rPr>
        <w:t xml:space="preserve">Status report for WI on AI/ML for </w:t>
      </w:r>
      <w:r w:rsidRPr="00B912A0">
        <w:rPr>
          <w:lang w:val="en-US" w:eastAsia="zh-CN"/>
        </w:rPr>
        <w:t>NR</w:t>
      </w:r>
      <w:r>
        <w:rPr>
          <w:lang w:val="en-US" w:eastAsia="zh-CN"/>
        </w:rPr>
        <w:t xml:space="preserve"> air interface</w:t>
      </w:r>
      <w:r w:rsidRPr="00B912A0">
        <w:rPr>
          <w:lang w:val="en-US" w:eastAsia="zh-CN"/>
        </w:rPr>
        <w:t xml:space="preserve">, </w:t>
      </w:r>
      <w:r w:rsidR="00C52C54">
        <w:rPr>
          <w:lang w:eastAsia="zh-CN" w:bidi="hi-IN"/>
        </w:rPr>
        <w:t>3GPP TSG RAN Meeting#105,</w:t>
      </w:r>
      <w:r w:rsidR="00C52C54" w:rsidRPr="00D81BAF">
        <w:t xml:space="preserve"> </w:t>
      </w:r>
      <w:r>
        <w:rPr>
          <w:lang w:val="en-US" w:eastAsia="zh-CN"/>
        </w:rPr>
        <w:t>Qualcomm, CAICT,</w:t>
      </w:r>
      <w:r w:rsidRPr="00F115DA">
        <w:rPr>
          <w:lang w:val="en-US" w:eastAsia="zh-CN"/>
        </w:rPr>
        <w:t xml:space="preserve"> </w:t>
      </w:r>
      <w:r w:rsidRPr="00B912A0">
        <w:rPr>
          <w:lang w:val="en-US" w:eastAsia="zh-CN"/>
        </w:rPr>
        <w:t>Ericsson.</w:t>
      </w:r>
    </w:p>
    <w:sectPr w:rsidR="006426B7" w:rsidRPr="00DF6B10">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63884" w14:textId="77777777" w:rsidR="00FF43C7" w:rsidRDefault="00FF43C7">
      <w:pPr>
        <w:spacing w:after="0"/>
      </w:pPr>
      <w:r>
        <w:separator/>
      </w:r>
    </w:p>
  </w:endnote>
  <w:endnote w:type="continuationSeparator" w:id="0">
    <w:p w14:paraId="7972B356" w14:textId="77777777" w:rsidR="00FF43C7" w:rsidRDefault="00FF43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AD293" w14:textId="77777777" w:rsidR="00FF43C7" w:rsidRDefault="00FF43C7">
      <w:pPr>
        <w:spacing w:after="0"/>
      </w:pPr>
      <w:r>
        <w:separator/>
      </w:r>
    </w:p>
  </w:footnote>
  <w:footnote w:type="continuationSeparator" w:id="0">
    <w:p w14:paraId="28F903CA" w14:textId="77777777" w:rsidR="00FF43C7" w:rsidRDefault="00FF43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3"/>
  </w:num>
  <w:num w:numId="4">
    <w:abstractNumId w:val="16"/>
  </w:num>
  <w:num w:numId="5">
    <w:abstractNumId w:val="15"/>
  </w:num>
  <w:num w:numId="6">
    <w:abstractNumId w:val="23"/>
  </w:num>
  <w:num w:numId="7">
    <w:abstractNumId w:val="2"/>
  </w:num>
  <w:num w:numId="8">
    <w:abstractNumId w:val="10"/>
  </w:num>
  <w:num w:numId="9">
    <w:abstractNumId w:val="11"/>
  </w:num>
  <w:num w:numId="10">
    <w:abstractNumId w:val="12"/>
  </w:num>
  <w:num w:numId="11">
    <w:abstractNumId w:val="9"/>
  </w:num>
  <w:num w:numId="12">
    <w:abstractNumId w:val="8"/>
  </w:num>
  <w:num w:numId="13">
    <w:abstractNumId w:val="6"/>
  </w:num>
  <w:num w:numId="14">
    <w:abstractNumId w:val="19"/>
  </w:num>
  <w:num w:numId="15">
    <w:abstractNumId w:val="20"/>
  </w:num>
  <w:num w:numId="16">
    <w:abstractNumId w:val="17"/>
  </w:num>
  <w:num w:numId="17">
    <w:abstractNumId w:val="18"/>
  </w:num>
  <w:num w:numId="18">
    <w:abstractNumId w:val="7"/>
  </w:num>
  <w:num w:numId="19">
    <w:abstractNumId w:val="1"/>
  </w:num>
  <w:num w:numId="20">
    <w:abstractNumId w:val="14"/>
  </w:num>
  <w:num w:numId="21">
    <w:abstractNumId w:val="22"/>
  </w:num>
  <w:num w:numId="22">
    <w:abstractNumId w:val="3"/>
  </w:num>
  <w:num w:numId="23">
    <w:abstractNumId w:val="5"/>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2C9A"/>
    <w:rsid w:val="00004B93"/>
    <w:rsid w:val="00005676"/>
    <w:rsid w:val="000063E9"/>
    <w:rsid w:val="00006E1E"/>
    <w:rsid w:val="00010655"/>
    <w:rsid w:val="00010B89"/>
    <w:rsid w:val="0001481B"/>
    <w:rsid w:val="000152E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60F8"/>
    <w:rsid w:val="0004719A"/>
    <w:rsid w:val="00051834"/>
    <w:rsid w:val="00052379"/>
    <w:rsid w:val="000525F6"/>
    <w:rsid w:val="0005399D"/>
    <w:rsid w:val="00054A22"/>
    <w:rsid w:val="00055559"/>
    <w:rsid w:val="00055FA4"/>
    <w:rsid w:val="0005775A"/>
    <w:rsid w:val="00057EE9"/>
    <w:rsid w:val="00060977"/>
    <w:rsid w:val="00062023"/>
    <w:rsid w:val="00063EA4"/>
    <w:rsid w:val="00064AC1"/>
    <w:rsid w:val="0006526C"/>
    <w:rsid w:val="00065323"/>
    <w:rsid w:val="000655A6"/>
    <w:rsid w:val="00066722"/>
    <w:rsid w:val="00066FBA"/>
    <w:rsid w:val="0007052E"/>
    <w:rsid w:val="00070706"/>
    <w:rsid w:val="00072D74"/>
    <w:rsid w:val="00074AD5"/>
    <w:rsid w:val="00074F44"/>
    <w:rsid w:val="00075541"/>
    <w:rsid w:val="00075825"/>
    <w:rsid w:val="00075EB4"/>
    <w:rsid w:val="000765BB"/>
    <w:rsid w:val="000772AF"/>
    <w:rsid w:val="00080512"/>
    <w:rsid w:val="00082AA5"/>
    <w:rsid w:val="00083E10"/>
    <w:rsid w:val="0008446C"/>
    <w:rsid w:val="0008460C"/>
    <w:rsid w:val="0008689F"/>
    <w:rsid w:val="00086CAA"/>
    <w:rsid w:val="000872A4"/>
    <w:rsid w:val="0009169F"/>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6474"/>
    <w:rsid w:val="000A7B22"/>
    <w:rsid w:val="000B2CFA"/>
    <w:rsid w:val="000B3361"/>
    <w:rsid w:val="000B3E5C"/>
    <w:rsid w:val="000B515F"/>
    <w:rsid w:val="000B5A21"/>
    <w:rsid w:val="000B5A43"/>
    <w:rsid w:val="000C0C14"/>
    <w:rsid w:val="000C0D99"/>
    <w:rsid w:val="000C1D0C"/>
    <w:rsid w:val="000C247F"/>
    <w:rsid w:val="000C47C3"/>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7975"/>
    <w:rsid w:val="000F3536"/>
    <w:rsid w:val="000F4B2F"/>
    <w:rsid w:val="000F4F86"/>
    <w:rsid w:val="000F7392"/>
    <w:rsid w:val="000F74E0"/>
    <w:rsid w:val="00100CF2"/>
    <w:rsid w:val="00101A9C"/>
    <w:rsid w:val="00104BC6"/>
    <w:rsid w:val="00104DDC"/>
    <w:rsid w:val="001061CB"/>
    <w:rsid w:val="00106466"/>
    <w:rsid w:val="00107255"/>
    <w:rsid w:val="00107A80"/>
    <w:rsid w:val="00107C38"/>
    <w:rsid w:val="00112C6C"/>
    <w:rsid w:val="00112FEC"/>
    <w:rsid w:val="00113473"/>
    <w:rsid w:val="00113900"/>
    <w:rsid w:val="00114EAD"/>
    <w:rsid w:val="0012064E"/>
    <w:rsid w:val="00121A00"/>
    <w:rsid w:val="001220F8"/>
    <w:rsid w:val="00123E73"/>
    <w:rsid w:val="001262A3"/>
    <w:rsid w:val="0012660B"/>
    <w:rsid w:val="00127F5E"/>
    <w:rsid w:val="00130131"/>
    <w:rsid w:val="00130174"/>
    <w:rsid w:val="00130CA5"/>
    <w:rsid w:val="001332AE"/>
    <w:rsid w:val="00133525"/>
    <w:rsid w:val="0013608F"/>
    <w:rsid w:val="00136CEF"/>
    <w:rsid w:val="001378F3"/>
    <w:rsid w:val="001406BD"/>
    <w:rsid w:val="001420A9"/>
    <w:rsid w:val="00142F51"/>
    <w:rsid w:val="00145F16"/>
    <w:rsid w:val="001470DF"/>
    <w:rsid w:val="001501A2"/>
    <w:rsid w:val="00150B89"/>
    <w:rsid w:val="001548F0"/>
    <w:rsid w:val="00155A2F"/>
    <w:rsid w:val="00160F3D"/>
    <w:rsid w:val="001625F6"/>
    <w:rsid w:val="00162A71"/>
    <w:rsid w:val="001644D8"/>
    <w:rsid w:val="00166747"/>
    <w:rsid w:val="00167278"/>
    <w:rsid w:val="001672B7"/>
    <w:rsid w:val="00167851"/>
    <w:rsid w:val="00167E38"/>
    <w:rsid w:val="0017007C"/>
    <w:rsid w:val="00171171"/>
    <w:rsid w:val="0017184A"/>
    <w:rsid w:val="00173F32"/>
    <w:rsid w:val="001742C9"/>
    <w:rsid w:val="001773F6"/>
    <w:rsid w:val="001801D1"/>
    <w:rsid w:val="0018138E"/>
    <w:rsid w:val="00182F34"/>
    <w:rsid w:val="00183A12"/>
    <w:rsid w:val="00184DA5"/>
    <w:rsid w:val="001866AB"/>
    <w:rsid w:val="001867F2"/>
    <w:rsid w:val="00186DD0"/>
    <w:rsid w:val="00190883"/>
    <w:rsid w:val="00191E35"/>
    <w:rsid w:val="00194705"/>
    <w:rsid w:val="001963DF"/>
    <w:rsid w:val="001A3FA6"/>
    <w:rsid w:val="001A4975"/>
    <w:rsid w:val="001A4C42"/>
    <w:rsid w:val="001A52BE"/>
    <w:rsid w:val="001A7BB5"/>
    <w:rsid w:val="001B0409"/>
    <w:rsid w:val="001B45B3"/>
    <w:rsid w:val="001B541B"/>
    <w:rsid w:val="001C00F1"/>
    <w:rsid w:val="001C21C3"/>
    <w:rsid w:val="001C39BB"/>
    <w:rsid w:val="001C5359"/>
    <w:rsid w:val="001D02C2"/>
    <w:rsid w:val="001D0BBF"/>
    <w:rsid w:val="001D1924"/>
    <w:rsid w:val="001D3175"/>
    <w:rsid w:val="001D3AF3"/>
    <w:rsid w:val="001D649C"/>
    <w:rsid w:val="001E0171"/>
    <w:rsid w:val="001E0F6C"/>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47A2"/>
    <w:rsid w:val="002347D9"/>
    <w:rsid w:val="00235042"/>
    <w:rsid w:val="002369B7"/>
    <w:rsid w:val="00236B0D"/>
    <w:rsid w:val="00237E37"/>
    <w:rsid w:val="0024123A"/>
    <w:rsid w:val="00241C9C"/>
    <w:rsid w:val="00241F2F"/>
    <w:rsid w:val="0024205C"/>
    <w:rsid w:val="00242CD7"/>
    <w:rsid w:val="00243EC4"/>
    <w:rsid w:val="00245165"/>
    <w:rsid w:val="0024566B"/>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4603"/>
    <w:rsid w:val="002675F0"/>
    <w:rsid w:val="00272958"/>
    <w:rsid w:val="00272BB2"/>
    <w:rsid w:val="00272D77"/>
    <w:rsid w:val="0027306D"/>
    <w:rsid w:val="0027424B"/>
    <w:rsid w:val="002764DB"/>
    <w:rsid w:val="0027686D"/>
    <w:rsid w:val="00276EE4"/>
    <w:rsid w:val="002772D3"/>
    <w:rsid w:val="00277485"/>
    <w:rsid w:val="00277C3E"/>
    <w:rsid w:val="002807E5"/>
    <w:rsid w:val="00283494"/>
    <w:rsid w:val="00284BDD"/>
    <w:rsid w:val="00290359"/>
    <w:rsid w:val="00291194"/>
    <w:rsid w:val="002914D0"/>
    <w:rsid w:val="002925DE"/>
    <w:rsid w:val="00295C21"/>
    <w:rsid w:val="00297797"/>
    <w:rsid w:val="002A0D9E"/>
    <w:rsid w:val="002A144C"/>
    <w:rsid w:val="002A2203"/>
    <w:rsid w:val="002A2B57"/>
    <w:rsid w:val="002A33CE"/>
    <w:rsid w:val="002A4B5A"/>
    <w:rsid w:val="002A557D"/>
    <w:rsid w:val="002A6314"/>
    <w:rsid w:val="002A69A7"/>
    <w:rsid w:val="002A722A"/>
    <w:rsid w:val="002A7550"/>
    <w:rsid w:val="002A7982"/>
    <w:rsid w:val="002B1998"/>
    <w:rsid w:val="002B3269"/>
    <w:rsid w:val="002B4280"/>
    <w:rsid w:val="002B4CE4"/>
    <w:rsid w:val="002B6339"/>
    <w:rsid w:val="002C196A"/>
    <w:rsid w:val="002C1A5B"/>
    <w:rsid w:val="002C4246"/>
    <w:rsid w:val="002C6ACF"/>
    <w:rsid w:val="002C6B28"/>
    <w:rsid w:val="002D0FA2"/>
    <w:rsid w:val="002D3886"/>
    <w:rsid w:val="002D5258"/>
    <w:rsid w:val="002D57A1"/>
    <w:rsid w:val="002D58B5"/>
    <w:rsid w:val="002D67C9"/>
    <w:rsid w:val="002E00EE"/>
    <w:rsid w:val="002E02EC"/>
    <w:rsid w:val="002E0B48"/>
    <w:rsid w:val="002E2170"/>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6EA4"/>
    <w:rsid w:val="0034723E"/>
    <w:rsid w:val="003475A6"/>
    <w:rsid w:val="003477B2"/>
    <w:rsid w:val="003501FB"/>
    <w:rsid w:val="003511B1"/>
    <w:rsid w:val="00351AE0"/>
    <w:rsid w:val="0035462D"/>
    <w:rsid w:val="00354753"/>
    <w:rsid w:val="00360B27"/>
    <w:rsid w:val="003614E4"/>
    <w:rsid w:val="00362B28"/>
    <w:rsid w:val="003644A2"/>
    <w:rsid w:val="00364716"/>
    <w:rsid w:val="00370581"/>
    <w:rsid w:val="00370F95"/>
    <w:rsid w:val="00372C8F"/>
    <w:rsid w:val="003735EB"/>
    <w:rsid w:val="003742E0"/>
    <w:rsid w:val="0037453D"/>
    <w:rsid w:val="003765B8"/>
    <w:rsid w:val="0038169C"/>
    <w:rsid w:val="00382B47"/>
    <w:rsid w:val="00382D57"/>
    <w:rsid w:val="00390261"/>
    <w:rsid w:val="00390311"/>
    <w:rsid w:val="003908F9"/>
    <w:rsid w:val="00390E9B"/>
    <w:rsid w:val="00391EF5"/>
    <w:rsid w:val="00392FC0"/>
    <w:rsid w:val="00394931"/>
    <w:rsid w:val="003951F7"/>
    <w:rsid w:val="003A0483"/>
    <w:rsid w:val="003A1D0D"/>
    <w:rsid w:val="003A1D53"/>
    <w:rsid w:val="003A2259"/>
    <w:rsid w:val="003A23A0"/>
    <w:rsid w:val="003A48AA"/>
    <w:rsid w:val="003A4ACA"/>
    <w:rsid w:val="003A5B70"/>
    <w:rsid w:val="003A6404"/>
    <w:rsid w:val="003B0015"/>
    <w:rsid w:val="003B246A"/>
    <w:rsid w:val="003B347F"/>
    <w:rsid w:val="003B3C97"/>
    <w:rsid w:val="003B3EB6"/>
    <w:rsid w:val="003B40E7"/>
    <w:rsid w:val="003B4488"/>
    <w:rsid w:val="003B44BA"/>
    <w:rsid w:val="003B6758"/>
    <w:rsid w:val="003B6D40"/>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25820"/>
    <w:rsid w:val="004345EC"/>
    <w:rsid w:val="00434D3E"/>
    <w:rsid w:val="004353D5"/>
    <w:rsid w:val="004370E5"/>
    <w:rsid w:val="00437E3F"/>
    <w:rsid w:val="00441639"/>
    <w:rsid w:val="00442599"/>
    <w:rsid w:val="004429CD"/>
    <w:rsid w:val="00443928"/>
    <w:rsid w:val="00444040"/>
    <w:rsid w:val="00445F9D"/>
    <w:rsid w:val="00447117"/>
    <w:rsid w:val="004476B7"/>
    <w:rsid w:val="00447DAC"/>
    <w:rsid w:val="00450A56"/>
    <w:rsid w:val="00451C37"/>
    <w:rsid w:val="004535CA"/>
    <w:rsid w:val="00454885"/>
    <w:rsid w:val="00455227"/>
    <w:rsid w:val="00455B97"/>
    <w:rsid w:val="00456595"/>
    <w:rsid w:val="0045689C"/>
    <w:rsid w:val="00457D74"/>
    <w:rsid w:val="00460CF7"/>
    <w:rsid w:val="00462D23"/>
    <w:rsid w:val="0046440E"/>
    <w:rsid w:val="00467D7A"/>
    <w:rsid w:val="00471B2A"/>
    <w:rsid w:val="004725FC"/>
    <w:rsid w:val="0047379C"/>
    <w:rsid w:val="00473EB0"/>
    <w:rsid w:val="00474BAE"/>
    <w:rsid w:val="00474C6E"/>
    <w:rsid w:val="00476628"/>
    <w:rsid w:val="004769F2"/>
    <w:rsid w:val="00476CE3"/>
    <w:rsid w:val="00477409"/>
    <w:rsid w:val="0047744F"/>
    <w:rsid w:val="0047780F"/>
    <w:rsid w:val="0048173C"/>
    <w:rsid w:val="004826A9"/>
    <w:rsid w:val="004853C8"/>
    <w:rsid w:val="00485ECF"/>
    <w:rsid w:val="0048614B"/>
    <w:rsid w:val="00490FAE"/>
    <w:rsid w:val="004921AD"/>
    <w:rsid w:val="00493055"/>
    <w:rsid w:val="00496D23"/>
    <w:rsid w:val="00496E53"/>
    <w:rsid w:val="004A0FC8"/>
    <w:rsid w:val="004A15C9"/>
    <w:rsid w:val="004A1675"/>
    <w:rsid w:val="004A388D"/>
    <w:rsid w:val="004A474B"/>
    <w:rsid w:val="004A48A6"/>
    <w:rsid w:val="004A69C9"/>
    <w:rsid w:val="004A72B5"/>
    <w:rsid w:val="004A746D"/>
    <w:rsid w:val="004A799A"/>
    <w:rsid w:val="004B0210"/>
    <w:rsid w:val="004B1061"/>
    <w:rsid w:val="004B2CA6"/>
    <w:rsid w:val="004B2E70"/>
    <w:rsid w:val="004B3D83"/>
    <w:rsid w:val="004B6F2F"/>
    <w:rsid w:val="004C0025"/>
    <w:rsid w:val="004C10A9"/>
    <w:rsid w:val="004C12CF"/>
    <w:rsid w:val="004C1601"/>
    <w:rsid w:val="004C3CD2"/>
    <w:rsid w:val="004C42AE"/>
    <w:rsid w:val="004C5FC4"/>
    <w:rsid w:val="004C6D96"/>
    <w:rsid w:val="004C6FE6"/>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662D"/>
    <w:rsid w:val="004E681F"/>
    <w:rsid w:val="004E69AD"/>
    <w:rsid w:val="004E6EB4"/>
    <w:rsid w:val="004F0988"/>
    <w:rsid w:val="004F0D6B"/>
    <w:rsid w:val="004F1268"/>
    <w:rsid w:val="004F1607"/>
    <w:rsid w:val="004F1813"/>
    <w:rsid w:val="004F3340"/>
    <w:rsid w:val="004F3E3D"/>
    <w:rsid w:val="004F3E84"/>
    <w:rsid w:val="004F552B"/>
    <w:rsid w:val="004F63A3"/>
    <w:rsid w:val="004F69C8"/>
    <w:rsid w:val="004F75D7"/>
    <w:rsid w:val="004F76AC"/>
    <w:rsid w:val="00500733"/>
    <w:rsid w:val="00501370"/>
    <w:rsid w:val="00501C9A"/>
    <w:rsid w:val="00503CBF"/>
    <w:rsid w:val="00504E89"/>
    <w:rsid w:val="00506D28"/>
    <w:rsid w:val="00506D4A"/>
    <w:rsid w:val="005078E4"/>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30846"/>
    <w:rsid w:val="0053388B"/>
    <w:rsid w:val="0053391F"/>
    <w:rsid w:val="00535773"/>
    <w:rsid w:val="00535DB3"/>
    <w:rsid w:val="00536F64"/>
    <w:rsid w:val="005437D9"/>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BCF"/>
    <w:rsid w:val="00577F4F"/>
    <w:rsid w:val="0058167F"/>
    <w:rsid w:val="00581C40"/>
    <w:rsid w:val="00583ADE"/>
    <w:rsid w:val="00584181"/>
    <w:rsid w:val="00584261"/>
    <w:rsid w:val="00584279"/>
    <w:rsid w:val="005855A7"/>
    <w:rsid w:val="00586519"/>
    <w:rsid w:val="005908BF"/>
    <w:rsid w:val="00591D9B"/>
    <w:rsid w:val="005940F0"/>
    <w:rsid w:val="005947EF"/>
    <w:rsid w:val="00596C54"/>
    <w:rsid w:val="005973BE"/>
    <w:rsid w:val="005A3096"/>
    <w:rsid w:val="005A316F"/>
    <w:rsid w:val="005A4DFD"/>
    <w:rsid w:val="005A5986"/>
    <w:rsid w:val="005A676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C17"/>
    <w:rsid w:val="005D2E01"/>
    <w:rsid w:val="005D3941"/>
    <w:rsid w:val="005D4A7F"/>
    <w:rsid w:val="005D6CCB"/>
    <w:rsid w:val="005D7091"/>
    <w:rsid w:val="005D7526"/>
    <w:rsid w:val="005D76E3"/>
    <w:rsid w:val="005D77F1"/>
    <w:rsid w:val="005E0B7B"/>
    <w:rsid w:val="005E0C7A"/>
    <w:rsid w:val="005E298F"/>
    <w:rsid w:val="005E352F"/>
    <w:rsid w:val="005E69AE"/>
    <w:rsid w:val="005E6E2D"/>
    <w:rsid w:val="005F1677"/>
    <w:rsid w:val="005F2080"/>
    <w:rsid w:val="005F2C8C"/>
    <w:rsid w:val="005F4B61"/>
    <w:rsid w:val="005F5961"/>
    <w:rsid w:val="006008C7"/>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7C37"/>
    <w:rsid w:val="00630E4E"/>
    <w:rsid w:val="0063543D"/>
    <w:rsid w:val="00636AE4"/>
    <w:rsid w:val="0064002F"/>
    <w:rsid w:val="00642197"/>
    <w:rsid w:val="00642550"/>
    <w:rsid w:val="006426B7"/>
    <w:rsid w:val="00645418"/>
    <w:rsid w:val="00647114"/>
    <w:rsid w:val="006500C0"/>
    <w:rsid w:val="0065021E"/>
    <w:rsid w:val="00650595"/>
    <w:rsid w:val="00650B57"/>
    <w:rsid w:val="00650E34"/>
    <w:rsid w:val="00654E0E"/>
    <w:rsid w:val="006555C1"/>
    <w:rsid w:val="006575F6"/>
    <w:rsid w:val="006604E5"/>
    <w:rsid w:val="006640ED"/>
    <w:rsid w:val="00664B1A"/>
    <w:rsid w:val="00665E85"/>
    <w:rsid w:val="006668FD"/>
    <w:rsid w:val="006670CF"/>
    <w:rsid w:val="00667368"/>
    <w:rsid w:val="00672F7C"/>
    <w:rsid w:val="0067376E"/>
    <w:rsid w:val="00673ACF"/>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10AC"/>
    <w:rsid w:val="0070272D"/>
    <w:rsid w:val="00702CE9"/>
    <w:rsid w:val="0070316F"/>
    <w:rsid w:val="00703AB4"/>
    <w:rsid w:val="00704674"/>
    <w:rsid w:val="00706487"/>
    <w:rsid w:val="00707060"/>
    <w:rsid w:val="00707124"/>
    <w:rsid w:val="007139AF"/>
    <w:rsid w:val="00713C44"/>
    <w:rsid w:val="0071541C"/>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56ACF"/>
    <w:rsid w:val="007613A4"/>
    <w:rsid w:val="007619D6"/>
    <w:rsid w:val="00762770"/>
    <w:rsid w:val="007632B1"/>
    <w:rsid w:val="00763C94"/>
    <w:rsid w:val="00764FF2"/>
    <w:rsid w:val="00765BED"/>
    <w:rsid w:val="007669D9"/>
    <w:rsid w:val="00766C3D"/>
    <w:rsid w:val="007713D4"/>
    <w:rsid w:val="00771833"/>
    <w:rsid w:val="00771BDD"/>
    <w:rsid w:val="00774DA4"/>
    <w:rsid w:val="00774EA1"/>
    <w:rsid w:val="00776039"/>
    <w:rsid w:val="0077647C"/>
    <w:rsid w:val="00777176"/>
    <w:rsid w:val="00781027"/>
    <w:rsid w:val="00781754"/>
    <w:rsid w:val="00781F0F"/>
    <w:rsid w:val="0078318F"/>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74EF"/>
    <w:rsid w:val="007D059A"/>
    <w:rsid w:val="007D1104"/>
    <w:rsid w:val="007D227F"/>
    <w:rsid w:val="007D24B4"/>
    <w:rsid w:val="007D368A"/>
    <w:rsid w:val="007D50F8"/>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3B2"/>
    <w:rsid w:val="007F6A0E"/>
    <w:rsid w:val="007F7800"/>
    <w:rsid w:val="00800212"/>
    <w:rsid w:val="008028A4"/>
    <w:rsid w:val="00803196"/>
    <w:rsid w:val="008033BC"/>
    <w:rsid w:val="00803CA6"/>
    <w:rsid w:val="00804119"/>
    <w:rsid w:val="00806C56"/>
    <w:rsid w:val="0081122F"/>
    <w:rsid w:val="00811E8A"/>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512C1"/>
    <w:rsid w:val="008524CE"/>
    <w:rsid w:val="00853EEC"/>
    <w:rsid w:val="00855375"/>
    <w:rsid w:val="008555DA"/>
    <w:rsid w:val="00856166"/>
    <w:rsid w:val="00856624"/>
    <w:rsid w:val="00857745"/>
    <w:rsid w:val="00857C9A"/>
    <w:rsid w:val="00860605"/>
    <w:rsid w:val="00860A17"/>
    <w:rsid w:val="00862FA2"/>
    <w:rsid w:val="00863D57"/>
    <w:rsid w:val="00864C0F"/>
    <w:rsid w:val="008660EE"/>
    <w:rsid w:val="00870D00"/>
    <w:rsid w:val="008730C8"/>
    <w:rsid w:val="008736FF"/>
    <w:rsid w:val="008748C3"/>
    <w:rsid w:val="008768CA"/>
    <w:rsid w:val="00876A1C"/>
    <w:rsid w:val="008804E9"/>
    <w:rsid w:val="0088129C"/>
    <w:rsid w:val="00882458"/>
    <w:rsid w:val="0088356C"/>
    <w:rsid w:val="00885E96"/>
    <w:rsid w:val="008932A3"/>
    <w:rsid w:val="00893B25"/>
    <w:rsid w:val="00894539"/>
    <w:rsid w:val="00895584"/>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1810"/>
    <w:rsid w:val="008E328E"/>
    <w:rsid w:val="008E537D"/>
    <w:rsid w:val="008E5A78"/>
    <w:rsid w:val="008E5BDF"/>
    <w:rsid w:val="008E7986"/>
    <w:rsid w:val="008F0AE4"/>
    <w:rsid w:val="008F1588"/>
    <w:rsid w:val="008F26D7"/>
    <w:rsid w:val="008F3927"/>
    <w:rsid w:val="008F4B7E"/>
    <w:rsid w:val="008F50BD"/>
    <w:rsid w:val="008F6282"/>
    <w:rsid w:val="008F6FF8"/>
    <w:rsid w:val="008F7460"/>
    <w:rsid w:val="00900A5C"/>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4FBD"/>
    <w:rsid w:val="00925442"/>
    <w:rsid w:val="00925465"/>
    <w:rsid w:val="00926611"/>
    <w:rsid w:val="00930D34"/>
    <w:rsid w:val="00932699"/>
    <w:rsid w:val="009332B0"/>
    <w:rsid w:val="0093511F"/>
    <w:rsid w:val="00935278"/>
    <w:rsid w:val="00942EC2"/>
    <w:rsid w:val="0094310B"/>
    <w:rsid w:val="009435F6"/>
    <w:rsid w:val="00943F5D"/>
    <w:rsid w:val="00946D30"/>
    <w:rsid w:val="0094707A"/>
    <w:rsid w:val="00947AEA"/>
    <w:rsid w:val="0095033E"/>
    <w:rsid w:val="0095037E"/>
    <w:rsid w:val="00951D26"/>
    <w:rsid w:val="00952C6C"/>
    <w:rsid w:val="009532BB"/>
    <w:rsid w:val="009557F3"/>
    <w:rsid w:val="00956620"/>
    <w:rsid w:val="009575A3"/>
    <w:rsid w:val="00960814"/>
    <w:rsid w:val="00961ADE"/>
    <w:rsid w:val="0096232F"/>
    <w:rsid w:val="009634D1"/>
    <w:rsid w:val="00964235"/>
    <w:rsid w:val="00965C2D"/>
    <w:rsid w:val="009660B8"/>
    <w:rsid w:val="0096691B"/>
    <w:rsid w:val="009670C8"/>
    <w:rsid w:val="00967505"/>
    <w:rsid w:val="0096791D"/>
    <w:rsid w:val="00967DAC"/>
    <w:rsid w:val="00970EBB"/>
    <w:rsid w:val="00972E14"/>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7098"/>
    <w:rsid w:val="00997281"/>
    <w:rsid w:val="00997BC5"/>
    <w:rsid w:val="00997C9A"/>
    <w:rsid w:val="009A0162"/>
    <w:rsid w:val="009A33D3"/>
    <w:rsid w:val="009A4DB7"/>
    <w:rsid w:val="009A7538"/>
    <w:rsid w:val="009A763F"/>
    <w:rsid w:val="009B0A9F"/>
    <w:rsid w:val="009B16B5"/>
    <w:rsid w:val="009B24C9"/>
    <w:rsid w:val="009B24E3"/>
    <w:rsid w:val="009B2828"/>
    <w:rsid w:val="009B3D75"/>
    <w:rsid w:val="009B53A1"/>
    <w:rsid w:val="009B5572"/>
    <w:rsid w:val="009C3253"/>
    <w:rsid w:val="009C4AEE"/>
    <w:rsid w:val="009C6946"/>
    <w:rsid w:val="009C72E6"/>
    <w:rsid w:val="009D05FB"/>
    <w:rsid w:val="009D42FA"/>
    <w:rsid w:val="009D53AE"/>
    <w:rsid w:val="009D61F9"/>
    <w:rsid w:val="009D798C"/>
    <w:rsid w:val="009E01B5"/>
    <w:rsid w:val="009E0448"/>
    <w:rsid w:val="009E14D7"/>
    <w:rsid w:val="009E3B37"/>
    <w:rsid w:val="009E5CBD"/>
    <w:rsid w:val="009E5E47"/>
    <w:rsid w:val="009E6B92"/>
    <w:rsid w:val="009E7652"/>
    <w:rsid w:val="009E777F"/>
    <w:rsid w:val="009F245A"/>
    <w:rsid w:val="009F2A72"/>
    <w:rsid w:val="009F3661"/>
    <w:rsid w:val="009F37B7"/>
    <w:rsid w:val="009F3A6F"/>
    <w:rsid w:val="009F5E43"/>
    <w:rsid w:val="009F6881"/>
    <w:rsid w:val="009F6F20"/>
    <w:rsid w:val="00A0158B"/>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476A"/>
    <w:rsid w:val="00A348E8"/>
    <w:rsid w:val="00A34A7C"/>
    <w:rsid w:val="00A353DC"/>
    <w:rsid w:val="00A36240"/>
    <w:rsid w:val="00A36653"/>
    <w:rsid w:val="00A36C80"/>
    <w:rsid w:val="00A40A2F"/>
    <w:rsid w:val="00A41046"/>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3129"/>
    <w:rsid w:val="00A73BCE"/>
    <w:rsid w:val="00A73D35"/>
    <w:rsid w:val="00A73D51"/>
    <w:rsid w:val="00A74075"/>
    <w:rsid w:val="00A758E0"/>
    <w:rsid w:val="00A75A83"/>
    <w:rsid w:val="00A763F3"/>
    <w:rsid w:val="00A80613"/>
    <w:rsid w:val="00A807DA"/>
    <w:rsid w:val="00A82346"/>
    <w:rsid w:val="00A84B5A"/>
    <w:rsid w:val="00A84CD1"/>
    <w:rsid w:val="00A85288"/>
    <w:rsid w:val="00A860E2"/>
    <w:rsid w:val="00A8626B"/>
    <w:rsid w:val="00A862D7"/>
    <w:rsid w:val="00A86A81"/>
    <w:rsid w:val="00A86B86"/>
    <w:rsid w:val="00A87BBE"/>
    <w:rsid w:val="00A909A3"/>
    <w:rsid w:val="00A92BA1"/>
    <w:rsid w:val="00A93484"/>
    <w:rsid w:val="00A938C3"/>
    <w:rsid w:val="00A93DB8"/>
    <w:rsid w:val="00A9482C"/>
    <w:rsid w:val="00A96A66"/>
    <w:rsid w:val="00A9730F"/>
    <w:rsid w:val="00AA2FCF"/>
    <w:rsid w:val="00AA3262"/>
    <w:rsid w:val="00AA3B02"/>
    <w:rsid w:val="00AA5371"/>
    <w:rsid w:val="00AA5E8F"/>
    <w:rsid w:val="00AB09CD"/>
    <w:rsid w:val="00AB0C95"/>
    <w:rsid w:val="00AB0FD7"/>
    <w:rsid w:val="00AB1C53"/>
    <w:rsid w:val="00AB2615"/>
    <w:rsid w:val="00AB3C47"/>
    <w:rsid w:val="00AB408F"/>
    <w:rsid w:val="00AB57DF"/>
    <w:rsid w:val="00AB6ECB"/>
    <w:rsid w:val="00AC2EE3"/>
    <w:rsid w:val="00AC31A9"/>
    <w:rsid w:val="00AC5FE7"/>
    <w:rsid w:val="00AC6BC6"/>
    <w:rsid w:val="00AC786A"/>
    <w:rsid w:val="00AC7E4F"/>
    <w:rsid w:val="00AD330E"/>
    <w:rsid w:val="00AD537A"/>
    <w:rsid w:val="00AD563A"/>
    <w:rsid w:val="00AD7677"/>
    <w:rsid w:val="00AD7E3E"/>
    <w:rsid w:val="00AE0E06"/>
    <w:rsid w:val="00AE0E2E"/>
    <w:rsid w:val="00AE2D37"/>
    <w:rsid w:val="00AE35A9"/>
    <w:rsid w:val="00AE3797"/>
    <w:rsid w:val="00AE44FD"/>
    <w:rsid w:val="00AE6D34"/>
    <w:rsid w:val="00AF2436"/>
    <w:rsid w:val="00AF2C5B"/>
    <w:rsid w:val="00AF465C"/>
    <w:rsid w:val="00B00A85"/>
    <w:rsid w:val="00B03160"/>
    <w:rsid w:val="00B03B5E"/>
    <w:rsid w:val="00B0584A"/>
    <w:rsid w:val="00B06CBD"/>
    <w:rsid w:val="00B102B6"/>
    <w:rsid w:val="00B108F5"/>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A8E"/>
    <w:rsid w:val="00B35D51"/>
    <w:rsid w:val="00B35DBA"/>
    <w:rsid w:val="00B35E94"/>
    <w:rsid w:val="00B35F32"/>
    <w:rsid w:val="00B369A7"/>
    <w:rsid w:val="00B37332"/>
    <w:rsid w:val="00B40750"/>
    <w:rsid w:val="00B41661"/>
    <w:rsid w:val="00B42AAE"/>
    <w:rsid w:val="00B43169"/>
    <w:rsid w:val="00B43A92"/>
    <w:rsid w:val="00B44604"/>
    <w:rsid w:val="00B44E7D"/>
    <w:rsid w:val="00B474D5"/>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2069"/>
    <w:rsid w:val="00BA300B"/>
    <w:rsid w:val="00BA3D48"/>
    <w:rsid w:val="00BA4B8D"/>
    <w:rsid w:val="00BA5ADB"/>
    <w:rsid w:val="00BA6B22"/>
    <w:rsid w:val="00BB0CD2"/>
    <w:rsid w:val="00BB2612"/>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4CD6"/>
    <w:rsid w:val="00BE4D89"/>
    <w:rsid w:val="00BE786F"/>
    <w:rsid w:val="00BE7AEF"/>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4A"/>
    <w:rsid w:val="00C25FCE"/>
    <w:rsid w:val="00C275D8"/>
    <w:rsid w:val="00C301E7"/>
    <w:rsid w:val="00C30AE6"/>
    <w:rsid w:val="00C3111D"/>
    <w:rsid w:val="00C31EDB"/>
    <w:rsid w:val="00C32093"/>
    <w:rsid w:val="00C33079"/>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A33"/>
    <w:rsid w:val="00C6017C"/>
    <w:rsid w:val="00C61900"/>
    <w:rsid w:val="00C61C49"/>
    <w:rsid w:val="00C61CAA"/>
    <w:rsid w:val="00C645F2"/>
    <w:rsid w:val="00C6545D"/>
    <w:rsid w:val="00C657AD"/>
    <w:rsid w:val="00C664EA"/>
    <w:rsid w:val="00C71352"/>
    <w:rsid w:val="00C71D84"/>
    <w:rsid w:val="00C72833"/>
    <w:rsid w:val="00C73A81"/>
    <w:rsid w:val="00C76904"/>
    <w:rsid w:val="00C80F1D"/>
    <w:rsid w:val="00C812DD"/>
    <w:rsid w:val="00C832B0"/>
    <w:rsid w:val="00C8341F"/>
    <w:rsid w:val="00C862D8"/>
    <w:rsid w:val="00C87A64"/>
    <w:rsid w:val="00C9107C"/>
    <w:rsid w:val="00C923CF"/>
    <w:rsid w:val="00C93F40"/>
    <w:rsid w:val="00C94435"/>
    <w:rsid w:val="00C948AA"/>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DA"/>
    <w:rsid w:val="00CB34ED"/>
    <w:rsid w:val="00CB3DDA"/>
    <w:rsid w:val="00CB50CD"/>
    <w:rsid w:val="00CB517B"/>
    <w:rsid w:val="00CB7CF2"/>
    <w:rsid w:val="00CC080A"/>
    <w:rsid w:val="00CC0C84"/>
    <w:rsid w:val="00CC7516"/>
    <w:rsid w:val="00CC79F5"/>
    <w:rsid w:val="00CC7B2E"/>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EF8"/>
    <w:rsid w:val="00CF712C"/>
    <w:rsid w:val="00CF7971"/>
    <w:rsid w:val="00CF7EE0"/>
    <w:rsid w:val="00D0150F"/>
    <w:rsid w:val="00D01D7F"/>
    <w:rsid w:val="00D02105"/>
    <w:rsid w:val="00D04C33"/>
    <w:rsid w:val="00D062EF"/>
    <w:rsid w:val="00D06C1F"/>
    <w:rsid w:val="00D07182"/>
    <w:rsid w:val="00D0770C"/>
    <w:rsid w:val="00D0787D"/>
    <w:rsid w:val="00D13606"/>
    <w:rsid w:val="00D137E3"/>
    <w:rsid w:val="00D14D21"/>
    <w:rsid w:val="00D158DE"/>
    <w:rsid w:val="00D168DF"/>
    <w:rsid w:val="00D172F5"/>
    <w:rsid w:val="00D212FB"/>
    <w:rsid w:val="00D23934"/>
    <w:rsid w:val="00D249D8"/>
    <w:rsid w:val="00D26579"/>
    <w:rsid w:val="00D27A96"/>
    <w:rsid w:val="00D309CC"/>
    <w:rsid w:val="00D31861"/>
    <w:rsid w:val="00D32727"/>
    <w:rsid w:val="00D32C17"/>
    <w:rsid w:val="00D352E4"/>
    <w:rsid w:val="00D3686E"/>
    <w:rsid w:val="00D40ED7"/>
    <w:rsid w:val="00D4150A"/>
    <w:rsid w:val="00D41DA8"/>
    <w:rsid w:val="00D41E50"/>
    <w:rsid w:val="00D426DE"/>
    <w:rsid w:val="00D4461B"/>
    <w:rsid w:val="00D46431"/>
    <w:rsid w:val="00D47992"/>
    <w:rsid w:val="00D556EC"/>
    <w:rsid w:val="00D568F7"/>
    <w:rsid w:val="00D56A52"/>
    <w:rsid w:val="00D57972"/>
    <w:rsid w:val="00D616F7"/>
    <w:rsid w:val="00D62AAC"/>
    <w:rsid w:val="00D64385"/>
    <w:rsid w:val="00D64D8F"/>
    <w:rsid w:val="00D653B5"/>
    <w:rsid w:val="00D675A9"/>
    <w:rsid w:val="00D708B3"/>
    <w:rsid w:val="00D71A6D"/>
    <w:rsid w:val="00D71D4D"/>
    <w:rsid w:val="00D738D6"/>
    <w:rsid w:val="00D73DA7"/>
    <w:rsid w:val="00D7458F"/>
    <w:rsid w:val="00D74AC1"/>
    <w:rsid w:val="00D7502D"/>
    <w:rsid w:val="00D755EB"/>
    <w:rsid w:val="00D75F67"/>
    <w:rsid w:val="00D76166"/>
    <w:rsid w:val="00D77D6F"/>
    <w:rsid w:val="00D80434"/>
    <w:rsid w:val="00D84F98"/>
    <w:rsid w:val="00D862FB"/>
    <w:rsid w:val="00D86B44"/>
    <w:rsid w:val="00D87E00"/>
    <w:rsid w:val="00D90A06"/>
    <w:rsid w:val="00D9134D"/>
    <w:rsid w:val="00D915F4"/>
    <w:rsid w:val="00D926E9"/>
    <w:rsid w:val="00D932EA"/>
    <w:rsid w:val="00D9451E"/>
    <w:rsid w:val="00D94CD9"/>
    <w:rsid w:val="00D953D9"/>
    <w:rsid w:val="00D9676D"/>
    <w:rsid w:val="00D96F4E"/>
    <w:rsid w:val="00DA0E02"/>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68C"/>
    <w:rsid w:val="00DC05C6"/>
    <w:rsid w:val="00DC06ED"/>
    <w:rsid w:val="00DC0D07"/>
    <w:rsid w:val="00DC0F04"/>
    <w:rsid w:val="00DC165D"/>
    <w:rsid w:val="00DC210C"/>
    <w:rsid w:val="00DC309B"/>
    <w:rsid w:val="00DC4D6A"/>
    <w:rsid w:val="00DC4DA2"/>
    <w:rsid w:val="00DC62CE"/>
    <w:rsid w:val="00DC6805"/>
    <w:rsid w:val="00DD10E6"/>
    <w:rsid w:val="00DD209B"/>
    <w:rsid w:val="00DD3B12"/>
    <w:rsid w:val="00DD4C17"/>
    <w:rsid w:val="00DD55B5"/>
    <w:rsid w:val="00DD6234"/>
    <w:rsid w:val="00DE5973"/>
    <w:rsid w:val="00DE6310"/>
    <w:rsid w:val="00DE67FE"/>
    <w:rsid w:val="00DE7112"/>
    <w:rsid w:val="00DE7A5B"/>
    <w:rsid w:val="00DF000A"/>
    <w:rsid w:val="00DF20D7"/>
    <w:rsid w:val="00DF2875"/>
    <w:rsid w:val="00DF2B1F"/>
    <w:rsid w:val="00DF3112"/>
    <w:rsid w:val="00DF343A"/>
    <w:rsid w:val="00DF434F"/>
    <w:rsid w:val="00DF4C3F"/>
    <w:rsid w:val="00DF4D75"/>
    <w:rsid w:val="00DF6189"/>
    <w:rsid w:val="00DF62CD"/>
    <w:rsid w:val="00DF6B10"/>
    <w:rsid w:val="00DF7133"/>
    <w:rsid w:val="00DF792A"/>
    <w:rsid w:val="00E003A3"/>
    <w:rsid w:val="00E010BC"/>
    <w:rsid w:val="00E01934"/>
    <w:rsid w:val="00E0213B"/>
    <w:rsid w:val="00E02769"/>
    <w:rsid w:val="00E03A1D"/>
    <w:rsid w:val="00E0587C"/>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03"/>
    <w:rsid w:val="00E46A12"/>
    <w:rsid w:val="00E46BD7"/>
    <w:rsid w:val="00E46FA2"/>
    <w:rsid w:val="00E47116"/>
    <w:rsid w:val="00E50039"/>
    <w:rsid w:val="00E50108"/>
    <w:rsid w:val="00E50E38"/>
    <w:rsid w:val="00E52814"/>
    <w:rsid w:val="00E563BC"/>
    <w:rsid w:val="00E60C86"/>
    <w:rsid w:val="00E61CD6"/>
    <w:rsid w:val="00E63EB9"/>
    <w:rsid w:val="00E63FF7"/>
    <w:rsid w:val="00E649A9"/>
    <w:rsid w:val="00E65E13"/>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929AB"/>
    <w:rsid w:val="00EA11F2"/>
    <w:rsid w:val="00EA1665"/>
    <w:rsid w:val="00EA2C1F"/>
    <w:rsid w:val="00EA42DB"/>
    <w:rsid w:val="00EA5424"/>
    <w:rsid w:val="00EA5CD5"/>
    <w:rsid w:val="00EA6B13"/>
    <w:rsid w:val="00EA6F9B"/>
    <w:rsid w:val="00EB1BD2"/>
    <w:rsid w:val="00EB369C"/>
    <w:rsid w:val="00EB4C63"/>
    <w:rsid w:val="00EB7F76"/>
    <w:rsid w:val="00EC1B61"/>
    <w:rsid w:val="00EC2162"/>
    <w:rsid w:val="00EC27DD"/>
    <w:rsid w:val="00EC4A25"/>
    <w:rsid w:val="00EC4B89"/>
    <w:rsid w:val="00EC55C0"/>
    <w:rsid w:val="00EC666C"/>
    <w:rsid w:val="00EC7627"/>
    <w:rsid w:val="00EC7E64"/>
    <w:rsid w:val="00ED200C"/>
    <w:rsid w:val="00ED26F6"/>
    <w:rsid w:val="00ED69E2"/>
    <w:rsid w:val="00ED7CE1"/>
    <w:rsid w:val="00EE07DA"/>
    <w:rsid w:val="00EE1D9D"/>
    <w:rsid w:val="00EE3FE7"/>
    <w:rsid w:val="00EE48CD"/>
    <w:rsid w:val="00EE4C25"/>
    <w:rsid w:val="00EE5AA7"/>
    <w:rsid w:val="00EF0935"/>
    <w:rsid w:val="00EF2B88"/>
    <w:rsid w:val="00EF4D9F"/>
    <w:rsid w:val="00EF528C"/>
    <w:rsid w:val="00EF6C70"/>
    <w:rsid w:val="00EF74F9"/>
    <w:rsid w:val="00EF7BF5"/>
    <w:rsid w:val="00EF7DEA"/>
    <w:rsid w:val="00F00B10"/>
    <w:rsid w:val="00F025A2"/>
    <w:rsid w:val="00F02C43"/>
    <w:rsid w:val="00F04712"/>
    <w:rsid w:val="00F04B6F"/>
    <w:rsid w:val="00F0788B"/>
    <w:rsid w:val="00F115DA"/>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5894"/>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6365"/>
    <w:rsid w:val="00F87912"/>
    <w:rsid w:val="00F905B8"/>
    <w:rsid w:val="00F90923"/>
    <w:rsid w:val="00F914BD"/>
    <w:rsid w:val="00F937F5"/>
    <w:rsid w:val="00F94A68"/>
    <w:rsid w:val="00F95F64"/>
    <w:rsid w:val="00F96825"/>
    <w:rsid w:val="00F97896"/>
    <w:rsid w:val="00F97B58"/>
    <w:rsid w:val="00FA0847"/>
    <w:rsid w:val="00FA0AB6"/>
    <w:rsid w:val="00FA1266"/>
    <w:rsid w:val="00FA2149"/>
    <w:rsid w:val="00FA2821"/>
    <w:rsid w:val="00FA2CA9"/>
    <w:rsid w:val="00FA3B31"/>
    <w:rsid w:val="00FA51FA"/>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FFF"/>
    <w:rsid w:val="00FE1044"/>
    <w:rsid w:val="00FE160C"/>
    <w:rsid w:val="00FE24BC"/>
    <w:rsid w:val="00FE2805"/>
    <w:rsid w:val="00FE3198"/>
    <w:rsid w:val="00FE3D50"/>
    <w:rsid w:val="00FE44D7"/>
    <w:rsid w:val="00FE628D"/>
    <w:rsid w:val="00FE7095"/>
    <w:rsid w:val="00FF1430"/>
    <w:rsid w:val="00FF23C1"/>
    <w:rsid w:val="00FF2806"/>
    <w:rsid w:val="00FF43C7"/>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99"/>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061-2BA6-42A9-8FAD-BCD270BF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2775</TotalTime>
  <Pages>4</Pages>
  <Words>1316</Words>
  <Characters>7505</Characters>
  <Application>Microsoft Office Word</Application>
  <DocSecurity>0</DocSecurity>
  <Lines>62</Lines>
  <Paragraphs>17</Paragraphs>
  <ScaleCrop>false</ScaleCrop>
  <Company>China Telecom</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529</cp:revision>
  <cp:lastPrinted>2019-02-25T14:05:00Z</cp:lastPrinted>
  <dcterms:created xsi:type="dcterms:W3CDTF">2020-08-07T03:29:00Z</dcterms:created>
  <dcterms:modified xsi:type="dcterms:W3CDTF">2024-09-30T02:46:00Z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